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256" w:rsidRPr="00047256" w:rsidRDefault="00047256" w:rsidP="00047256">
      <w:pPr>
        <w:pStyle w:val="1"/>
        <w:spacing w:line="240" w:lineRule="auto"/>
        <w:rPr>
          <w:rFonts w:ascii="Verdana" w:hAnsi="Verdana"/>
          <w:sz w:val="20"/>
        </w:rPr>
      </w:pPr>
      <w:r w:rsidRPr="00047256">
        <w:rPr>
          <w:rFonts w:ascii="Verdana" w:hAnsi="Verdana"/>
          <w:b w:val="0"/>
          <w:sz w:val="20"/>
        </w:rPr>
        <w:t xml:space="preserve">                                                </w:t>
      </w:r>
    </w:p>
    <w:p w:rsidR="00047256" w:rsidRPr="00047256" w:rsidRDefault="00047256" w:rsidP="00047256">
      <w:pPr>
        <w:rPr>
          <w:rFonts w:ascii="Verdana" w:hAnsi="Verdana" w:cs="Tahoma"/>
          <w:sz w:val="20"/>
          <w:szCs w:val="20"/>
        </w:rPr>
      </w:pPr>
    </w:p>
    <w:p w:rsidR="00047256" w:rsidRPr="00047256" w:rsidRDefault="00047256" w:rsidP="00047256">
      <w:pPr>
        <w:pStyle w:val="1"/>
        <w:spacing w:line="240" w:lineRule="auto"/>
        <w:rPr>
          <w:rFonts w:ascii="Verdana" w:hAnsi="Verdana" w:cs="Tahoma"/>
          <w:b w:val="0"/>
          <w:sz w:val="20"/>
          <w:lang w:val="en-US"/>
        </w:rPr>
      </w:pPr>
      <w:r w:rsidRPr="00047256">
        <w:rPr>
          <w:rFonts w:ascii="Verdana" w:hAnsi="Verdana" w:cs="Tahoma"/>
          <w:sz w:val="20"/>
        </w:rPr>
        <w:object w:dxaOrig="7096" w:dyaOrig="48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2pt;height:110.4pt" o:ole="" filled="t">
            <v:fill color2="black"/>
            <v:imagedata r:id="rId8" o:title=""/>
          </v:shape>
          <o:OLEObject Type="Embed" ProgID="Εικόνα" ShapeID="_x0000_i1025" DrawAspect="Content" ObjectID="_1690784927" r:id="rId9"/>
        </w:object>
      </w:r>
      <w:r w:rsidRPr="00047256">
        <w:rPr>
          <w:rFonts w:ascii="Verdana" w:hAnsi="Verdana" w:cs="Tahoma"/>
          <w:sz w:val="20"/>
        </w:rPr>
        <w:tab/>
      </w:r>
      <w:r w:rsidRPr="00047256">
        <w:rPr>
          <w:rFonts w:ascii="Verdana" w:hAnsi="Verdana" w:cs="Tahoma"/>
          <w:sz w:val="20"/>
        </w:rPr>
        <w:tab/>
      </w:r>
      <w:r w:rsidRPr="00047256">
        <w:rPr>
          <w:rFonts w:ascii="Verdana" w:hAnsi="Verdana" w:cs="Tahoma"/>
          <w:sz w:val="20"/>
        </w:rPr>
        <w:tab/>
      </w:r>
      <w:r w:rsidRPr="00047256">
        <w:rPr>
          <w:rFonts w:ascii="Verdana" w:hAnsi="Verdana" w:cs="Tahoma"/>
          <w:sz w:val="20"/>
        </w:rPr>
        <w:tab/>
      </w:r>
      <w:r w:rsidRPr="00047256">
        <w:rPr>
          <w:rFonts w:ascii="Verdana" w:hAnsi="Verdana" w:cs="Tahoma"/>
          <w:sz w:val="20"/>
        </w:rPr>
        <w:tab/>
      </w:r>
      <w:r w:rsidRPr="00047256">
        <w:rPr>
          <w:rFonts w:ascii="Verdana" w:hAnsi="Verdana" w:cs="Tahoma"/>
          <w:sz w:val="20"/>
        </w:rPr>
        <w:tab/>
      </w:r>
      <w:r w:rsidRPr="00047256">
        <w:rPr>
          <w:rFonts w:ascii="Verdana" w:hAnsi="Verdana" w:cs="Tahoma"/>
          <w:sz w:val="20"/>
        </w:rPr>
        <w:tab/>
      </w:r>
      <w:r w:rsidRPr="00047256">
        <w:rPr>
          <w:rFonts w:ascii="Verdana" w:hAnsi="Verdana" w:cs="Tahoma"/>
          <w:sz w:val="20"/>
        </w:rPr>
        <w:tab/>
      </w:r>
    </w:p>
    <w:p w:rsidR="00304318" w:rsidRDefault="00304318" w:rsidP="00304318">
      <w:pPr>
        <w:pStyle w:val="af0"/>
        <w:rPr>
          <w:rFonts w:ascii="Arial" w:hAnsi="Arial" w:cs="Arial"/>
        </w:rPr>
      </w:pPr>
      <w:r>
        <w:rPr>
          <w:rFonts w:ascii="Arial" w:hAnsi="Arial" w:cs="Arial"/>
        </w:rPr>
        <w:t xml:space="preserve">            ΕΛΛΗΝΙΚΗ ΔΗΜΟΚΡΑΤΙΑ</w:t>
      </w:r>
    </w:p>
    <w:p w:rsidR="00304318" w:rsidRDefault="00304318" w:rsidP="00304318">
      <w:pPr>
        <w:pStyle w:val="af0"/>
        <w:rPr>
          <w:rFonts w:ascii="Arial" w:hAnsi="Arial" w:cs="Arial"/>
        </w:rPr>
      </w:pPr>
      <w:r>
        <w:rPr>
          <w:rFonts w:ascii="Arial" w:hAnsi="Arial" w:cs="Arial"/>
        </w:rPr>
        <w:t>ΠΕΡΙΦΕΡΕΙΑ ΚΕΝΤΡΙΚΗΣ ΜΑΚΕΔΟΝΙΑΣ</w:t>
      </w:r>
    </w:p>
    <w:p w:rsidR="00304318" w:rsidRDefault="00304318" w:rsidP="00304318">
      <w:pPr>
        <w:pStyle w:val="af0"/>
        <w:rPr>
          <w:rFonts w:ascii="Arial" w:hAnsi="Arial" w:cs="Arial"/>
        </w:rPr>
      </w:pPr>
      <w:r>
        <w:rPr>
          <w:rFonts w:ascii="Arial" w:hAnsi="Arial" w:cs="Arial"/>
        </w:rPr>
        <w:t xml:space="preserve">                      Π.Ε. ΗΜΑΘΙΑΣ </w:t>
      </w:r>
      <w:r>
        <w:rPr>
          <w:rFonts w:ascii="Arial" w:hAnsi="Arial" w:cs="Arial"/>
        </w:rPr>
        <w:tab/>
      </w:r>
      <w:r>
        <w:rPr>
          <w:rFonts w:ascii="Arial" w:hAnsi="Arial" w:cs="Arial"/>
        </w:rPr>
        <w:tab/>
      </w:r>
      <w:r>
        <w:rPr>
          <w:rFonts w:ascii="Arial" w:hAnsi="Arial" w:cs="Arial"/>
        </w:rPr>
        <w:tab/>
      </w:r>
      <w:r>
        <w:rPr>
          <w:rFonts w:ascii="Arial" w:hAnsi="Arial" w:cs="Arial"/>
        </w:rPr>
        <w:tab/>
      </w:r>
    </w:p>
    <w:p w:rsidR="00304318" w:rsidRPr="00047256" w:rsidRDefault="00304318" w:rsidP="00304318">
      <w:pPr>
        <w:pStyle w:val="1"/>
        <w:spacing w:line="480" w:lineRule="auto"/>
        <w:rPr>
          <w:rFonts w:ascii="Verdana" w:hAnsi="Verdana" w:cs="Tahoma"/>
          <w:b w:val="0"/>
          <w:sz w:val="20"/>
          <w:u w:val="single"/>
        </w:rPr>
      </w:pPr>
      <w:r>
        <w:rPr>
          <w:rFonts w:ascii="Arial" w:hAnsi="Arial" w:cs="Arial"/>
          <w:sz w:val="22"/>
          <w:szCs w:val="22"/>
        </w:rPr>
        <w:t xml:space="preserve"> </w:t>
      </w:r>
      <w:r>
        <w:rPr>
          <w:rFonts w:ascii="Arial" w:hAnsi="Arial" w:cs="Arial"/>
          <w:b w:val="0"/>
          <w:sz w:val="22"/>
          <w:szCs w:val="22"/>
        </w:rPr>
        <w:t>ΔΗΜΟΣ ΗΡΩΙΚΗΣ ΠΟΛΕΩΣ  ΝΑΟΥΣΑΣ</w:t>
      </w:r>
      <w:r w:rsidRPr="00047256">
        <w:rPr>
          <w:rFonts w:ascii="Verdana" w:hAnsi="Verdana" w:cs="Tahoma"/>
          <w:sz w:val="20"/>
        </w:rPr>
        <w:tab/>
      </w:r>
      <w:r w:rsidRPr="00047256">
        <w:rPr>
          <w:rFonts w:ascii="Verdana" w:hAnsi="Verdana" w:cs="Tahoma"/>
          <w:sz w:val="20"/>
        </w:rPr>
        <w:tab/>
      </w:r>
      <w:r w:rsidRPr="00047256">
        <w:rPr>
          <w:rFonts w:ascii="Verdana" w:hAnsi="Verdana" w:cs="Tahoma"/>
          <w:sz w:val="20"/>
        </w:rPr>
        <w:tab/>
      </w:r>
      <w:r w:rsidRPr="00047256">
        <w:rPr>
          <w:rFonts w:ascii="Verdana" w:hAnsi="Verdana" w:cs="Tahoma"/>
          <w:sz w:val="20"/>
        </w:rPr>
        <w:tab/>
      </w:r>
      <w:r w:rsidRPr="00047256">
        <w:rPr>
          <w:rFonts w:ascii="Verdana" w:hAnsi="Verdana" w:cs="Tahoma"/>
          <w:sz w:val="20"/>
        </w:rPr>
        <w:tab/>
      </w:r>
    </w:p>
    <w:p w:rsidR="00304318" w:rsidRPr="00370971" w:rsidRDefault="00304318" w:rsidP="00304318">
      <w:pPr>
        <w:pStyle w:val="1"/>
        <w:ind w:firstLine="720"/>
        <w:jc w:val="center"/>
        <w:rPr>
          <w:rFonts w:ascii="Tahoma" w:hAnsi="Tahoma" w:cs="Tahoma"/>
          <w:b w:val="0"/>
          <w:sz w:val="22"/>
          <w:szCs w:val="22"/>
        </w:rPr>
      </w:pPr>
      <w:r w:rsidRPr="00370971">
        <w:rPr>
          <w:rFonts w:ascii="Tahoma" w:hAnsi="Tahoma" w:cs="Tahoma"/>
          <w:sz w:val="22"/>
          <w:szCs w:val="22"/>
        </w:rPr>
        <w:t>ΑΠΟΣΠΑΣΜΑ</w:t>
      </w:r>
    </w:p>
    <w:p w:rsidR="00304318" w:rsidRPr="00370971" w:rsidRDefault="00304318" w:rsidP="00304318">
      <w:pPr>
        <w:tabs>
          <w:tab w:val="left" w:pos="1134"/>
        </w:tabs>
        <w:spacing w:line="360" w:lineRule="auto"/>
        <w:ind w:left="1134" w:right="509"/>
        <w:jc w:val="center"/>
        <w:rPr>
          <w:rFonts w:ascii="Tahoma" w:hAnsi="Tahoma" w:cs="Tahoma"/>
          <w:b/>
          <w:sz w:val="22"/>
          <w:szCs w:val="22"/>
        </w:rPr>
      </w:pPr>
      <w:r>
        <w:rPr>
          <w:rFonts w:ascii="Tahoma" w:hAnsi="Tahoma" w:cs="Tahoma"/>
          <w:b/>
          <w:sz w:val="22"/>
          <w:szCs w:val="22"/>
        </w:rPr>
        <w:t xml:space="preserve">Από το Πρακτικό της </w:t>
      </w:r>
      <w:proofErr w:type="spellStart"/>
      <w:r>
        <w:rPr>
          <w:rFonts w:ascii="Tahoma" w:hAnsi="Tahoma" w:cs="Tahoma"/>
          <w:b/>
          <w:sz w:val="22"/>
          <w:szCs w:val="22"/>
        </w:rPr>
        <w:t>αριθμ</w:t>
      </w:r>
      <w:proofErr w:type="spellEnd"/>
      <w:r>
        <w:rPr>
          <w:rFonts w:ascii="Tahoma" w:hAnsi="Tahoma" w:cs="Tahoma"/>
          <w:b/>
          <w:sz w:val="22"/>
          <w:szCs w:val="22"/>
        </w:rPr>
        <w:t xml:space="preserve">. </w:t>
      </w:r>
      <w:r w:rsidR="00F31BBA">
        <w:rPr>
          <w:rFonts w:ascii="Tahoma" w:hAnsi="Tahoma" w:cs="Tahoma"/>
          <w:b/>
          <w:sz w:val="22"/>
          <w:szCs w:val="22"/>
        </w:rPr>
        <w:t>3</w:t>
      </w:r>
      <w:r w:rsidR="00BD4174">
        <w:rPr>
          <w:rFonts w:ascii="Tahoma" w:hAnsi="Tahoma" w:cs="Tahoma"/>
          <w:b/>
          <w:sz w:val="22"/>
          <w:szCs w:val="22"/>
        </w:rPr>
        <w:t>5</w:t>
      </w:r>
      <w:r w:rsidRPr="000B5571">
        <w:rPr>
          <w:rFonts w:ascii="Tahoma" w:hAnsi="Tahoma" w:cs="Tahoma"/>
          <w:b/>
          <w:sz w:val="22"/>
          <w:szCs w:val="22"/>
          <w:vertAlign w:val="superscript"/>
        </w:rPr>
        <w:t>ης</w:t>
      </w:r>
      <w:r w:rsidR="00F31BBA">
        <w:rPr>
          <w:rFonts w:ascii="Tahoma" w:hAnsi="Tahoma" w:cs="Tahoma"/>
          <w:b/>
          <w:sz w:val="22"/>
          <w:szCs w:val="22"/>
        </w:rPr>
        <w:t xml:space="preserve">  </w:t>
      </w:r>
      <w:r w:rsidR="00487D11">
        <w:rPr>
          <w:rFonts w:ascii="Tahoma" w:hAnsi="Tahoma" w:cs="Tahoma"/>
          <w:b/>
          <w:sz w:val="22"/>
          <w:szCs w:val="22"/>
        </w:rPr>
        <w:t>17</w:t>
      </w:r>
      <w:r w:rsidR="00BD4174">
        <w:rPr>
          <w:rFonts w:ascii="Tahoma" w:hAnsi="Tahoma" w:cs="Tahoma"/>
          <w:b/>
          <w:sz w:val="22"/>
          <w:szCs w:val="22"/>
        </w:rPr>
        <w:t>/08</w:t>
      </w:r>
      <w:r>
        <w:rPr>
          <w:rFonts w:ascii="Tahoma" w:hAnsi="Tahoma" w:cs="Tahoma"/>
          <w:b/>
          <w:sz w:val="22"/>
          <w:szCs w:val="22"/>
        </w:rPr>
        <w:t xml:space="preserve">/2021 </w:t>
      </w:r>
      <w:r w:rsidR="002A1B17">
        <w:rPr>
          <w:rFonts w:ascii="Tahoma" w:hAnsi="Tahoma" w:cs="Tahoma"/>
          <w:b/>
          <w:sz w:val="22"/>
          <w:szCs w:val="22"/>
        </w:rPr>
        <w:t>Έκτακτης</w:t>
      </w:r>
      <w:r>
        <w:rPr>
          <w:rFonts w:ascii="Tahoma" w:hAnsi="Tahoma" w:cs="Tahoma"/>
          <w:b/>
          <w:sz w:val="22"/>
          <w:szCs w:val="22"/>
        </w:rPr>
        <w:t xml:space="preserve"> Σ</w:t>
      </w:r>
      <w:r w:rsidRPr="00370971">
        <w:rPr>
          <w:rFonts w:ascii="Tahoma" w:hAnsi="Tahoma" w:cs="Tahoma"/>
          <w:b/>
          <w:sz w:val="22"/>
          <w:szCs w:val="22"/>
        </w:rPr>
        <w:t>υνεδρίασης</w:t>
      </w:r>
    </w:p>
    <w:p w:rsidR="00304318" w:rsidRDefault="00304318" w:rsidP="00304318">
      <w:pPr>
        <w:tabs>
          <w:tab w:val="left" w:pos="1134"/>
        </w:tabs>
        <w:spacing w:line="360" w:lineRule="auto"/>
        <w:ind w:left="1134" w:right="509"/>
        <w:jc w:val="center"/>
        <w:rPr>
          <w:rFonts w:ascii="Tahoma" w:hAnsi="Tahoma" w:cs="Tahoma"/>
          <w:b/>
          <w:sz w:val="22"/>
          <w:szCs w:val="22"/>
        </w:rPr>
      </w:pPr>
      <w:r w:rsidRPr="00370971">
        <w:rPr>
          <w:rFonts w:ascii="Tahoma" w:hAnsi="Tahoma" w:cs="Tahoma"/>
          <w:b/>
          <w:sz w:val="22"/>
          <w:szCs w:val="22"/>
        </w:rPr>
        <w:t>της Οικονομικής Επιτροπής του Δήμου Η.Π. Νάουσας</w:t>
      </w:r>
    </w:p>
    <w:p w:rsidR="00EA4C1D" w:rsidRPr="007D5250" w:rsidRDefault="00EA4C1D" w:rsidP="00EA4C1D">
      <w:pPr>
        <w:tabs>
          <w:tab w:val="left" w:pos="1134"/>
        </w:tabs>
        <w:spacing w:line="360" w:lineRule="auto"/>
        <w:ind w:left="1134" w:right="509"/>
        <w:rPr>
          <w:rFonts w:ascii="Tahoma" w:hAnsi="Tahoma" w:cs="Tahoma"/>
          <w:sz w:val="22"/>
          <w:szCs w:val="22"/>
        </w:rPr>
      </w:pPr>
    </w:p>
    <w:p w:rsidR="00EA4C1D" w:rsidRPr="002D37D5" w:rsidRDefault="00EA4C1D" w:rsidP="00EA4C1D">
      <w:pPr>
        <w:spacing w:line="360" w:lineRule="auto"/>
        <w:ind w:right="-1091"/>
        <w:rPr>
          <w:rFonts w:ascii="Tahoma" w:hAnsi="Tahoma" w:cs="Tahoma"/>
          <w:b/>
          <w:sz w:val="22"/>
          <w:szCs w:val="22"/>
          <w:u w:val="single"/>
        </w:rPr>
      </w:pPr>
      <w:r w:rsidRPr="002D37D5">
        <w:rPr>
          <w:rFonts w:ascii="Tahoma" w:hAnsi="Tahoma" w:cs="Tahoma"/>
          <w:b/>
          <w:sz w:val="22"/>
          <w:szCs w:val="22"/>
          <w:u w:val="single"/>
        </w:rPr>
        <w:t xml:space="preserve">Αριθμός  Απόφασης    </w:t>
      </w:r>
      <w:r w:rsidR="003F36C5" w:rsidRPr="00021BB0">
        <w:rPr>
          <w:rFonts w:ascii="Tahoma" w:hAnsi="Tahoma" w:cs="Tahoma"/>
          <w:b/>
          <w:sz w:val="22"/>
          <w:szCs w:val="22"/>
          <w:u w:val="single"/>
        </w:rPr>
        <w:t>329</w:t>
      </w:r>
      <w:r w:rsidRPr="002D37D5">
        <w:rPr>
          <w:rFonts w:ascii="Tahoma" w:hAnsi="Tahoma" w:cs="Tahoma"/>
          <w:b/>
          <w:sz w:val="22"/>
          <w:szCs w:val="22"/>
          <w:u w:val="single"/>
        </w:rPr>
        <w:t>/2021</w:t>
      </w:r>
    </w:p>
    <w:p w:rsidR="00EA4C1D" w:rsidRDefault="00EA4C1D" w:rsidP="00EA4C1D">
      <w:pPr>
        <w:ind w:left="851" w:hanging="851"/>
        <w:jc w:val="both"/>
        <w:rPr>
          <w:rFonts w:ascii="Arial" w:hAnsi="Arial" w:cs="Arial"/>
          <w:b/>
          <w:sz w:val="22"/>
          <w:szCs w:val="22"/>
          <w:u w:val="single"/>
        </w:rPr>
      </w:pPr>
      <w:r w:rsidRPr="002D37D5">
        <w:rPr>
          <w:rFonts w:ascii="Arial" w:hAnsi="Arial" w:cs="Arial"/>
          <w:b/>
          <w:sz w:val="22"/>
          <w:szCs w:val="22"/>
          <w:lang w:eastAsia="en-US"/>
        </w:rPr>
        <w:t>ΘΕΜΑ:</w:t>
      </w:r>
      <w:r w:rsidR="00191090">
        <w:rPr>
          <w:rFonts w:ascii="Arial" w:hAnsi="Arial" w:cs="Arial"/>
          <w:sz w:val="22"/>
          <w:szCs w:val="22"/>
          <w:lang w:eastAsia="en-US"/>
        </w:rPr>
        <w:t xml:space="preserve"> Έγκριση  της 9</w:t>
      </w:r>
      <w:r w:rsidRPr="001D4481">
        <w:rPr>
          <w:rFonts w:ascii="Arial" w:hAnsi="Arial" w:cs="Arial"/>
          <w:sz w:val="22"/>
          <w:szCs w:val="22"/>
          <w:lang w:eastAsia="en-US"/>
        </w:rPr>
        <w:t>ης  Αναμόρφωσης Προϋπολογισμού Δ. Ηρ</w:t>
      </w:r>
      <w:r>
        <w:rPr>
          <w:rFonts w:ascii="Arial" w:hAnsi="Arial" w:cs="Arial"/>
          <w:sz w:val="22"/>
          <w:szCs w:val="22"/>
          <w:lang w:eastAsia="en-US"/>
        </w:rPr>
        <w:t xml:space="preserve">ωικής Πόλεως </w:t>
      </w:r>
      <w:r w:rsidR="00BD4174">
        <w:rPr>
          <w:rFonts w:ascii="Arial" w:hAnsi="Arial" w:cs="Arial"/>
          <w:sz w:val="22"/>
          <w:szCs w:val="22"/>
          <w:lang w:eastAsia="en-US"/>
        </w:rPr>
        <w:t>Νάουσας έτους  2021 (Τ</w:t>
      </w:r>
      <w:r w:rsidRPr="001D4481">
        <w:rPr>
          <w:rFonts w:ascii="Arial" w:hAnsi="Arial" w:cs="Arial"/>
          <w:sz w:val="22"/>
          <w:szCs w:val="22"/>
          <w:lang w:eastAsia="en-US"/>
        </w:rPr>
        <w:t>.Υ.)</w:t>
      </w:r>
      <w:r>
        <w:rPr>
          <w:rFonts w:ascii="Arial" w:hAnsi="Arial" w:cs="Arial"/>
          <w:sz w:val="22"/>
          <w:szCs w:val="22"/>
          <w:lang w:eastAsia="en-US"/>
        </w:rPr>
        <w:t xml:space="preserve">- </w:t>
      </w:r>
      <w:r w:rsidRPr="001D4481">
        <w:rPr>
          <w:rFonts w:ascii="Arial" w:hAnsi="Arial" w:cs="Arial"/>
          <w:sz w:val="22"/>
          <w:szCs w:val="22"/>
          <w:lang w:eastAsia="en-US"/>
        </w:rPr>
        <w:t>εισήγηση π</w:t>
      </w:r>
      <w:r>
        <w:rPr>
          <w:rFonts w:ascii="Arial" w:hAnsi="Arial" w:cs="Arial"/>
          <w:sz w:val="22"/>
          <w:szCs w:val="22"/>
          <w:lang w:eastAsia="en-US"/>
        </w:rPr>
        <w:t>ρος το Δημοτικό Συμβούλιο</w:t>
      </w:r>
      <w:r w:rsidRPr="009E1E21">
        <w:rPr>
          <w:rFonts w:ascii="Arial" w:hAnsi="Arial" w:cs="Arial"/>
          <w:b/>
          <w:sz w:val="22"/>
          <w:szCs w:val="22"/>
          <w:u w:val="single"/>
        </w:rPr>
        <w:t xml:space="preserve"> </w:t>
      </w:r>
    </w:p>
    <w:p w:rsidR="00EA4C1D" w:rsidRPr="00E649FA" w:rsidRDefault="00EA4C1D" w:rsidP="00EA4C1D">
      <w:pPr>
        <w:ind w:left="851" w:hanging="851"/>
        <w:jc w:val="both"/>
        <w:rPr>
          <w:rFonts w:ascii="Arial" w:hAnsi="Arial" w:cs="Arial"/>
          <w:sz w:val="22"/>
          <w:szCs w:val="22"/>
        </w:rPr>
      </w:pPr>
    </w:p>
    <w:p w:rsidR="00390250" w:rsidRPr="00A56725" w:rsidRDefault="00390250" w:rsidP="00390250">
      <w:pPr>
        <w:pStyle w:val="Web"/>
        <w:shd w:val="clear" w:color="auto" w:fill="FFFFFF"/>
        <w:spacing w:before="0" w:beforeAutospacing="0" w:after="0" w:afterAutospacing="0"/>
        <w:jc w:val="both"/>
        <w:rPr>
          <w:rFonts w:ascii="Arial" w:hAnsi="Arial" w:cs="Arial"/>
          <w:sz w:val="22"/>
          <w:szCs w:val="22"/>
        </w:rPr>
      </w:pPr>
      <w:r w:rsidRPr="00A56725">
        <w:rPr>
          <w:rFonts w:ascii="Arial" w:hAnsi="Arial" w:cs="Arial"/>
          <w:sz w:val="22"/>
          <w:szCs w:val="22"/>
        </w:rPr>
        <w:t xml:space="preserve">Στη Νάουσα  και στο δημοτικό κατάστημα σήμερα στις </w:t>
      </w:r>
      <w:r w:rsidR="005856D9">
        <w:rPr>
          <w:rFonts w:ascii="Arial" w:hAnsi="Arial" w:cs="Arial"/>
          <w:sz w:val="22"/>
          <w:szCs w:val="22"/>
        </w:rPr>
        <w:t xml:space="preserve"> </w:t>
      </w:r>
      <w:r w:rsidR="00487D11">
        <w:rPr>
          <w:rFonts w:ascii="Arial" w:hAnsi="Arial" w:cs="Arial"/>
          <w:sz w:val="22"/>
          <w:szCs w:val="22"/>
        </w:rPr>
        <w:t xml:space="preserve">17 </w:t>
      </w:r>
      <w:r w:rsidRPr="00A56725">
        <w:rPr>
          <w:rFonts w:ascii="Arial" w:hAnsi="Arial" w:cs="Arial"/>
          <w:sz w:val="22"/>
          <w:szCs w:val="22"/>
        </w:rPr>
        <w:t xml:space="preserve">του μήνα </w:t>
      </w:r>
      <w:r w:rsidR="00BD4174">
        <w:rPr>
          <w:rFonts w:ascii="Arial" w:hAnsi="Arial" w:cs="Arial"/>
          <w:sz w:val="22"/>
          <w:szCs w:val="22"/>
        </w:rPr>
        <w:t xml:space="preserve">Αυγούστου </w:t>
      </w:r>
      <w:r>
        <w:rPr>
          <w:rFonts w:ascii="Arial" w:hAnsi="Arial" w:cs="Arial"/>
          <w:sz w:val="22"/>
          <w:szCs w:val="22"/>
        </w:rPr>
        <w:t xml:space="preserve"> </w:t>
      </w:r>
      <w:r w:rsidRPr="00A56725">
        <w:rPr>
          <w:rFonts w:ascii="Arial" w:hAnsi="Arial" w:cs="Arial"/>
          <w:sz w:val="22"/>
          <w:szCs w:val="22"/>
        </w:rPr>
        <w:t xml:space="preserve">  του έτους 2021  ημέρα της εβδομάδας </w:t>
      </w:r>
      <w:r w:rsidR="00BD4174">
        <w:rPr>
          <w:rFonts w:ascii="Arial" w:hAnsi="Arial" w:cs="Arial"/>
          <w:sz w:val="22"/>
          <w:szCs w:val="22"/>
        </w:rPr>
        <w:t>Τρίτη</w:t>
      </w:r>
      <w:r>
        <w:rPr>
          <w:rFonts w:ascii="Arial" w:hAnsi="Arial" w:cs="Arial"/>
          <w:sz w:val="22"/>
          <w:szCs w:val="22"/>
        </w:rPr>
        <w:t xml:space="preserve"> και ώρα </w:t>
      </w:r>
      <w:r w:rsidR="005856D9">
        <w:rPr>
          <w:rFonts w:ascii="Arial" w:hAnsi="Arial" w:cs="Arial"/>
          <w:sz w:val="22"/>
          <w:szCs w:val="22"/>
        </w:rPr>
        <w:t>13</w:t>
      </w:r>
      <w:r w:rsidRPr="00B90EA0">
        <w:rPr>
          <w:rFonts w:ascii="Arial" w:hAnsi="Arial" w:cs="Arial"/>
          <w:sz w:val="22"/>
          <w:szCs w:val="22"/>
        </w:rPr>
        <w:t>:00</w:t>
      </w:r>
      <w:r w:rsidR="005856D9">
        <w:rPr>
          <w:rFonts w:ascii="Arial" w:hAnsi="Arial" w:cs="Arial"/>
          <w:sz w:val="22"/>
          <w:szCs w:val="22"/>
        </w:rPr>
        <w:t xml:space="preserve"> έως 13:3</w:t>
      </w:r>
      <w:r w:rsidRPr="00B90EA0">
        <w:rPr>
          <w:rFonts w:ascii="Arial" w:hAnsi="Arial" w:cs="Arial"/>
          <w:sz w:val="22"/>
          <w:szCs w:val="22"/>
        </w:rPr>
        <w:t xml:space="preserve">0 </w:t>
      </w:r>
      <w:r w:rsidRPr="00A56725">
        <w:rPr>
          <w:rFonts w:ascii="Arial" w:hAnsi="Arial" w:cs="Arial"/>
          <w:sz w:val="22"/>
          <w:szCs w:val="22"/>
        </w:rPr>
        <w:t xml:space="preserve">συνήλθε σε   (δια περιφοράς – μέσω τηλεφώνου) </w:t>
      </w:r>
      <w:r w:rsidR="005856D9">
        <w:rPr>
          <w:rFonts w:ascii="Arial" w:hAnsi="Arial" w:cs="Arial"/>
          <w:sz w:val="22"/>
          <w:szCs w:val="22"/>
        </w:rPr>
        <w:t>Έκτακτη</w:t>
      </w:r>
      <w:r>
        <w:rPr>
          <w:rFonts w:ascii="Arial" w:hAnsi="Arial" w:cs="Arial"/>
          <w:sz w:val="22"/>
          <w:szCs w:val="22"/>
        </w:rPr>
        <w:t xml:space="preserve"> Σ</w:t>
      </w:r>
      <w:r w:rsidRPr="00A56725">
        <w:rPr>
          <w:rFonts w:ascii="Arial" w:hAnsi="Arial" w:cs="Arial"/>
          <w:sz w:val="22"/>
          <w:szCs w:val="22"/>
        </w:rPr>
        <w:t xml:space="preserve">υνεδρίαση η Οικονομική Επιτροπή, ύστερα από τη με αρ. </w:t>
      </w:r>
      <w:proofErr w:type="spellStart"/>
      <w:r w:rsidRPr="00A56725">
        <w:rPr>
          <w:rFonts w:ascii="Arial" w:hAnsi="Arial" w:cs="Arial"/>
          <w:sz w:val="22"/>
          <w:szCs w:val="22"/>
        </w:rPr>
        <w:t>πρωτ</w:t>
      </w:r>
      <w:proofErr w:type="spellEnd"/>
      <w:r w:rsidRPr="00A56725">
        <w:rPr>
          <w:rFonts w:ascii="Arial" w:hAnsi="Arial" w:cs="Arial"/>
          <w:sz w:val="22"/>
          <w:szCs w:val="22"/>
        </w:rPr>
        <w:t xml:space="preserve">. </w:t>
      </w:r>
      <w:r>
        <w:rPr>
          <w:rFonts w:ascii="Arial" w:hAnsi="Arial" w:cs="Arial"/>
          <w:sz w:val="22"/>
          <w:szCs w:val="22"/>
        </w:rPr>
        <w:t xml:space="preserve"> </w:t>
      </w:r>
      <w:r w:rsidR="00487D11" w:rsidRPr="00487D11">
        <w:rPr>
          <w:rFonts w:ascii="Arial" w:hAnsi="Arial" w:cs="Arial"/>
          <w:sz w:val="22"/>
          <w:szCs w:val="22"/>
        </w:rPr>
        <w:t>12461/13-08</w:t>
      </w:r>
      <w:r w:rsidRPr="00487D11">
        <w:rPr>
          <w:rFonts w:ascii="Arial" w:hAnsi="Arial" w:cs="Arial"/>
          <w:sz w:val="22"/>
          <w:szCs w:val="22"/>
        </w:rPr>
        <w:t>-2021</w:t>
      </w:r>
      <w:r w:rsidRPr="00A56725">
        <w:rPr>
          <w:rFonts w:ascii="Arial" w:hAnsi="Arial" w:cs="Arial"/>
          <w:sz w:val="22"/>
          <w:szCs w:val="22"/>
        </w:rPr>
        <w:t xml:space="preserve"> έγγραφη πρόσκληση του Προέδρου, που δόθηκε στον κάθε σύμβουλο σύμφωνα με το με το άρθρο 77 του Ν. 4555/2018 όπως τροποποιήθηκε και ισχύει και τις διατάξεις του άρθρου 10   της Πράξης Νομοθετικού Περιεχομένου (ΦΕΚ 55/Α/11-3-2020 –  «κατεπείγουσες διατάξεις για τη λειτουργία Δήμων και Περιφερειών κατά τη διάρκεια της λήψης μέτρων αποφυγής της διάδοσης του </w:t>
      </w:r>
      <w:proofErr w:type="spellStart"/>
      <w:r w:rsidRPr="00A56725">
        <w:rPr>
          <w:rFonts w:ascii="Arial" w:hAnsi="Arial" w:cs="Arial"/>
          <w:sz w:val="22"/>
          <w:szCs w:val="22"/>
        </w:rPr>
        <w:t>κορωνοϊού</w:t>
      </w:r>
      <w:proofErr w:type="spellEnd"/>
      <w:r w:rsidRPr="00A56725">
        <w:rPr>
          <w:rFonts w:ascii="Arial" w:hAnsi="Arial" w:cs="Arial"/>
          <w:sz w:val="22"/>
          <w:szCs w:val="22"/>
        </w:rPr>
        <w:t xml:space="preserve"> </w:t>
      </w:r>
      <w:r w:rsidRPr="00A56725">
        <w:rPr>
          <w:rFonts w:ascii="Arial" w:hAnsi="Arial" w:cs="Arial"/>
          <w:sz w:val="22"/>
          <w:szCs w:val="22"/>
          <w:lang w:val="en-US"/>
        </w:rPr>
        <w:t>COVID</w:t>
      </w:r>
      <w:r w:rsidRPr="00A56725">
        <w:rPr>
          <w:rFonts w:ascii="Arial" w:hAnsi="Arial" w:cs="Arial"/>
          <w:sz w:val="22"/>
          <w:szCs w:val="22"/>
        </w:rPr>
        <w:t xml:space="preserve">-19» και τις με αριθμό 163/29-05-2020, 426/13-11-2020 εγκυκλίους  του Υπουργείου Εσωτερικών. </w:t>
      </w:r>
    </w:p>
    <w:p w:rsidR="00390250" w:rsidRPr="00021BB0" w:rsidRDefault="00390250" w:rsidP="00390250">
      <w:pPr>
        <w:pStyle w:val="Web"/>
        <w:shd w:val="clear" w:color="auto" w:fill="FFFFFF"/>
        <w:spacing w:before="0" w:beforeAutospacing="0" w:after="0" w:afterAutospacing="0"/>
        <w:jc w:val="both"/>
        <w:rPr>
          <w:rFonts w:ascii="Arial" w:hAnsi="Arial" w:cs="Arial"/>
          <w:sz w:val="22"/>
          <w:szCs w:val="22"/>
        </w:rPr>
      </w:pPr>
      <w:r>
        <w:rPr>
          <w:rFonts w:ascii="Arial" w:hAnsi="Arial" w:cs="Arial"/>
          <w:sz w:val="22"/>
          <w:szCs w:val="22"/>
        </w:rPr>
        <w:t xml:space="preserve">Αφού διαπιστώθηκε ότι υπάρχει νόμιμη απαρτία (άρθρο 75 του Ν.3852/10), δεδομένου ότι σε σύνολο εννέα (9) μελών ήταν παρόντα (δια περιφοράς) </w:t>
      </w:r>
      <w:r w:rsidRPr="009C5481">
        <w:rPr>
          <w:rFonts w:ascii="Arial" w:hAnsi="Arial" w:cs="Arial"/>
          <w:sz w:val="22"/>
          <w:szCs w:val="22"/>
        </w:rPr>
        <w:t xml:space="preserve">τα εφτά   </w:t>
      </w:r>
      <w:r w:rsidRPr="00021BB0">
        <w:rPr>
          <w:rFonts w:ascii="Arial" w:hAnsi="Arial" w:cs="Arial"/>
          <w:sz w:val="22"/>
          <w:szCs w:val="22"/>
        </w:rPr>
        <w:t>(7)  μέλη:</w:t>
      </w:r>
    </w:p>
    <w:p w:rsidR="00EA4C1D" w:rsidRDefault="00EA4C1D" w:rsidP="00390250">
      <w:pPr>
        <w:pStyle w:val="20"/>
        <w:ind w:right="43" w:firstLine="720"/>
        <w:rPr>
          <w:rFonts w:ascii="Tahoma" w:hAnsi="Tahoma" w:cs="Tahoma"/>
          <w:sz w:val="22"/>
          <w:szCs w:val="22"/>
        </w:rPr>
      </w:pPr>
      <w:r>
        <w:rPr>
          <w:rFonts w:ascii="Tahoma" w:hAnsi="Tahoma" w:cs="Tahoma"/>
          <w:sz w:val="22"/>
          <w:szCs w:val="22"/>
        </w:rPr>
        <w:t xml:space="preserve">  </w:t>
      </w:r>
      <w:r w:rsidRPr="00190D66">
        <w:rPr>
          <w:rFonts w:ascii="Tahoma" w:hAnsi="Tahoma" w:cs="Tahoma"/>
          <w:sz w:val="22"/>
          <w:szCs w:val="22"/>
        </w:rPr>
        <w:t>ΠΑΡΟΝΤΕΣ</w:t>
      </w:r>
      <w:r w:rsidRPr="00190D66">
        <w:rPr>
          <w:rFonts w:ascii="Tahoma" w:hAnsi="Tahoma" w:cs="Tahoma"/>
          <w:sz w:val="22"/>
          <w:szCs w:val="22"/>
        </w:rPr>
        <w:tab/>
      </w:r>
      <w:r w:rsidRPr="00190D66">
        <w:rPr>
          <w:rFonts w:ascii="Tahoma" w:hAnsi="Tahoma" w:cs="Tahoma"/>
          <w:sz w:val="22"/>
          <w:szCs w:val="22"/>
        </w:rPr>
        <w:tab/>
      </w:r>
      <w:r w:rsidRPr="00190D66">
        <w:rPr>
          <w:rFonts w:ascii="Tahoma" w:hAnsi="Tahoma" w:cs="Tahoma"/>
          <w:sz w:val="22"/>
          <w:szCs w:val="22"/>
        </w:rPr>
        <w:tab/>
      </w:r>
      <w:r w:rsidRPr="00190D66">
        <w:rPr>
          <w:rFonts w:ascii="Tahoma" w:hAnsi="Tahoma" w:cs="Tahoma"/>
          <w:sz w:val="22"/>
          <w:szCs w:val="22"/>
        </w:rPr>
        <w:tab/>
        <w:t xml:space="preserve">                     </w:t>
      </w:r>
      <w:r w:rsidRPr="00190D66">
        <w:rPr>
          <w:rFonts w:ascii="Tahoma" w:hAnsi="Tahoma" w:cs="Tahoma"/>
          <w:sz w:val="22"/>
          <w:szCs w:val="22"/>
        </w:rPr>
        <w:tab/>
        <w:t>ΑΠΟΝΤΕΣ</w:t>
      </w:r>
    </w:p>
    <w:p w:rsidR="00EA4C1D" w:rsidRPr="00F06A53" w:rsidRDefault="00EA4C1D" w:rsidP="00EA4C1D">
      <w:pPr>
        <w:pStyle w:val="20"/>
        <w:numPr>
          <w:ilvl w:val="0"/>
          <w:numId w:val="14"/>
        </w:numPr>
        <w:ind w:right="43"/>
        <w:rPr>
          <w:rFonts w:ascii="Arial" w:hAnsi="Arial" w:cs="Arial"/>
          <w:sz w:val="22"/>
          <w:szCs w:val="22"/>
        </w:rPr>
      </w:pPr>
      <w:proofErr w:type="spellStart"/>
      <w:r w:rsidRPr="00F06A53">
        <w:rPr>
          <w:rFonts w:ascii="Arial" w:hAnsi="Arial" w:cs="Arial"/>
          <w:sz w:val="22"/>
          <w:szCs w:val="22"/>
        </w:rPr>
        <w:t>Καραγιαννίδης</w:t>
      </w:r>
      <w:proofErr w:type="spellEnd"/>
      <w:r w:rsidRPr="00F06A53">
        <w:rPr>
          <w:rFonts w:ascii="Arial" w:hAnsi="Arial" w:cs="Arial"/>
          <w:sz w:val="22"/>
          <w:szCs w:val="22"/>
        </w:rPr>
        <w:t xml:space="preserve"> Αντώνιος (Πρόεδρος)                </w:t>
      </w:r>
      <w:r>
        <w:rPr>
          <w:rFonts w:ascii="Arial" w:hAnsi="Arial" w:cs="Arial"/>
          <w:sz w:val="22"/>
          <w:szCs w:val="22"/>
        </w:rPr>
        <w:t>1)</w:t>
      </w:r>
      <w:r w:rsidRPr="00F06A53">
        <w:rPr>
          <w:rFonts w:ascii="Arial" w:hAnsi="Arial" w:cs="Arial"/>
          <w:sz w:val="22"/>
          <w:szCs w:val="22"/>
        </w:rPr>
        <w:t xml:space="preserve"> </w:t>
      </w:r>
      <w:proofErr w:type="spellStart"/>
      <w:r w:rsidR="003A1DCA" w:rsidRPr="00F06A53">
        <w:rPr>
          <w:rFonts w:ascii="Arial" w:hAnsi="Arial" w:cs="Arial"/>
          <w:sz w:val="22"/>
          <w:szCs w:val="22"/>
        </w:rPr>
        <w:t>Βαλσαμίδης</w:t>
      </w:r>
      <w:proofErr w:type="spellEnd"/>
      <w:r w:rsidR="003A1DCA" w:rsidRPr="00F06A53">
        <w:rPr>
          <w:rFonts w:ascii="Arial" w:hAnsi="Arial" w:cs="Arial"/>
          <w:sz w:val="22"/>
          <w:szCs w:val="22"/>
        </w:rPr>
        <w:t xml:space="preserve"> Σταύρος</w:t>
      </w:r>
    </w:p>
    <w:p w:rsidR="00EA4C1D" w:rsidRPr="00875833" w:rsidRDefault="00EA4C1D" w:rsidP="00875833">
      <w:pPr>
        <w:pStyle w:val="20"/>
        <w:numPr>
          <w:ilvl w:val="0"/>
          <w:numId w:val="14"/>
        </w:numPr>
        <w:ind w:right="43"/>
        <w:rPr>
          <w:rFonts w:ascii="Arial" w:hAnsi="Arial" w:cs="Arial"/>
          <w:sz w:val="22"/>
          <w:szCs w:val="22"/>
        </w:rPr>
      </w:pPr>
      <w:proofErr w:type="spellStart"/>
      <w:r w:rsidRPr="00F06A53">
        <w:rPr>
          <w:rFonts w:ascii="Arial" w:hAnsi="Arial" w:cs="Arial"/>
          <w:sz w:val="22"/>
          <w:szCs w:val="22"/>
        </w:rPr>
        <w:t>Αδαμίδης</w:t>
      </w:r>
      <w:proofErr w:type="spellEnd"/>
      <w:r w:rsidRPr="00F06A53">
        <w:rPr>
          <w:rFonts w:ascii="Arial" w:hAnsi="Arial" w:cs="Arial"/>
          <w:sz w:val="22"/>
          <w:szCs w:val="22"/>
        </w:rPr>
        <w:t xml:space="preserve"> Παύλος               </w:t>
      </w:r>
      <w:r w:rsidR="00875833">
        <w:rPr>
          <w:rFonts w:ascii="Arial" w:hAnsi="Arial" w:cs="Arial"/>
          <w:sz w:val="22"/>
          <w:szCs w:val="22"/>
        </w:rPr>
        <w:t xml:space="preserve">                                2) </w:t>
      </w:r>
      <w:proofErr w:type="spellStart"/>
      <w:r w:rsidR="00875833" w:rsidRPr="00F06A53">
        <w:rPr>
          <w:rFonts w:ascii="Arial" w:hAnsi="Arial" w:cs="Arial"/>
          <w:sz w:val="22"/>
          <w:szCs w:val="22"/>
        </w:rPr>
        <w:t>Δολδούρης</w:t>
      </w:r>
      <w:proofErr w:type="spellEnd"/>
      <w:r w:rsidR="00875833" w:rsidRPr="00F06A53">
        <w:rPr>
          <w:rFonts w:ascii="Arial" w:hAnsi="Arial" w:cs="Arial"/>
          <w:sz w:val="22"/>
          <w:szCs w:val="22"/>
        </w:rPr>
        <w:t xml:space="preserve"> Θεόδωρος       </w:t>
      </w:r>
      <w:r w:rsidRPr="00875833">
        <w:rPr>
          <w:rFonts w:ascii="Arial" w:hAnsi="Arial" w:cs="Arial"/>
          <w:sz w:val="22"/>
          <w:szCs w:val="22"/>
        </w:rPr>
        <w:t xml:space="preserve">                                </w:t>
      </w:r>
    </w:p>
    <w:p w:rsidR="00EA4C1D" w:rsidRPr="00F06A53" w:rsidRDefault="00EA4C1D" w:rsidP="00EA4C1D">
      <w:pPr>
        <w:pStyle w:val="20"/>
        <w:numPr>
          <w:ilvl w:val="0"/>
          <w:numId w:val="14"/>
        </w:numPr>
        <w:ind w:right="43"/>
        <w:rPr>
          <w:rFonts w:ascii="Arial" w:hAnsi="Arial" w:cs="Arial"/>
          <w:sz w:val="22"/>
          <w:szCs w:val="22"/>
        </w:rPr>
      </w:pPr>
      <w:proofErr w:type="spellStart"/>
      <w:r w:rsidRPr="00F06A53">
        <w:rPr>
          <w:rFonts w:ascii="Arial" w:hAnsi="Arial" w:cs="Arial"/>
          <w:sz w:val="22"/>
          <w:szCs w:val="22"/>
        </w:rPr>
        <w:t>Λακηνάνος</w:t>
      </w:r>
      <w:proofErr w:type="spellEnd"/>
      <w:r w:rsidRPr="00F06A53">
        <w:rPr>
          <w:rFonts w:ascii="Arial" w:hAnsi="Arial" w:cs="Arial"/>
          <w:sz w:val="22"/>
          <w:szCs w:val="22"/>
        </w:rPr>
        <w:t xml:space="preserve"> Αγγελάκης</w:t>
      </w:r>
    </w:p>
    <w:p w:rsidR="00EA4C1D" w:rsidRPr="00F06A53" w:rsidRDefault="00EA4C1D" w:rsidP="00EA4C1D">
      <w:pPr>
        <w:pStyle w:val="20"/>
        <w:numPr>
          <w:ilvl w:val="0"/>
          <w:numId w:val="14"/>
        </w:numPr>
        <w:ind w:right="43"/>
        <w:rPr>
          <w:rFonts w:ascii="Arial" w:hAnsi="Arial" w:cs="Arial"/>
          <w:sz w:val="22"/>
          <w:szCs w:val="22"/>
        </w:rPr>
      </w:pPr>
      <w:proofErr w:type="spellStart"/>
      <w:r w:rsidRPr="00F06A53">
        <w:rPr>
          <w:rFonts w:ascii="Arial" w:hAnsi="Arial" w:cs="Arial"/>
          <w:sz w:val="22"/>
          <w:szCs w:val="22"/>
        </w:rPr>
        <w:t>Τσέλιος</w:t>
      </w:r>
      <w:proofErr w:type="spellEnd"/>
      <w:r w:rsidRPr="00F06A53">
        <w:rPr>
          <w:rFonts w:ascii="Arial" w:hAnsi="Arial" w:cs="Arial"/>
          <w:sz w:val="22"/>
          <w:szCs w:val="22"/>
        </w:rPr>
        <w:t xml:space="preserve"> Σταύρος</w:t>
      </w:r>
    </w:p>
    <w:p w:rsidR="00EA4C1D" w:rsidRPr="00F06A53" w:rsidRDefault="00EA4C1D" w:rsidP="00EA4C1D">
      <w:pPr>
        <w:pStyle w:val="20"/>
        <w:numPr>
          <w:ilvl w:val="0"/>
          <w:numId w:val="14"/>
        </w:numPr>
        <w:ind w:right="43"/>
        <w:rPr>
          <w:rFonts w:ascii="Arial" w:hAnsi="Arial" w:cs="Arial"/>
          <w:sz w:val="22"/>
          <w:szCs w:val="22"/>
        </w:rPr>
      </w:pPr>
      <w:proofErr w:type="spellStart"/>
      <w:r w:rsidRPr="00F06A53">
        <w:rPr>
          <w:rFonts w:ascii="Arial" w:hAnsi="Arial" w:cs="Arial"/>
          <w:sz w:val="22"/>
          <w:szCs w:val="22"/>
        </w:rPr>
        <w:t>Τζουβάρας</w:t>
      </w:r>
      <w:proofErr w:type="spellEnd"/>
      <w:r w:rsidRPr="00F06A53">
        <w:rPr>
          <w:rFonts w:ascii="Arial" w:hAnsi="Arial" w:cs="Arial"/>
          <w:sz w:val="22"/>
          <w:szCs w:val="22"/>
        </w:rPr>
        <w:t xml:space="preserve"> Βασίλειος  </w:t>
      </w:r>
    </w:p>
    <w:p w:rsidR="00EA4C1D" w:rsidRPr="00F06A53" w:rsidRDefault="00EA4C1D" w:rsidP="00EA4C1D">
      <w:pPr>
        <w:pStyle w:val="20"/>
        <w:numPr>
          <w:ilvl w:val="0"/>
          <w:numId w:val="14"/>
        </w:numPr>
        <w:ind w:right="43"/>
        <w:rPr>
          <w:rFonts w:ascii="Arial" w:hAnsi="Arial" w:cs="Arial"/>
          <w:sz w:val="22"/>
          <w:szCs w:val="22"/>
        </w:rPr>
      </w:pPr>
      <w:proofErr w:type="spellStart"/>
      <w:r w:rsidRPr="00F06A53">
        <w:rPr>
          <w:rFonts w:ascii="Arial" w:hAnsi="Arial" w:cs="Arial"/>
          <w:sz w:val="22"/>
          <w:szCs w:val="22"/>
        </w:rPr>
        <w:t>Θανασούλης</w:t>
      </w:r>
      <w:proofErr w:type="spellEnd"/>
      <w:r w:rsidRPr="00F06A53">
        <w:rPr>
          <w:rFonts w:ascii="Arial" w:hAnsi="Arial" w:cs="Arial"/>
          <w:sz w:val="22"/>
          <w:szCs w:val="22"/>
        </w:rPr>
        <w:t xml:space="preserve"> Δημήτριος</w:t>
      </w:r>
    </w:p>
    <w:p w:rsidR="00EA4C1D" w:rsidRDefault="00EA4C1D" w:rsidP="00EA4C1D">
      <w:pPr>
        <w:pStyle w:val="20"/>
        <w:numPr>
          <w:ilvl w:val="0"/>
          <w:numId w:val="14"/>
        </w:numPr>
        <w:ind w:right="43"/>
        <w:rPr>
          <w:rFonts w:ascii="Arial" w:hAnsi="Arial" w:cs="Arial"/>
          <w:sz w:val="22"/>
          <w:szCs w:val="22"/>
        </w:rPr>
      </w:pPr>
      <w:proofErr w:type="spellStart"/>
      <w:r w:rsidRPr="00F06A53">
        <w:rPr>
          <w:rFonts w:ascii="Arial" w:hAnsi="Arial" w:cs="Arial"/>
          <w:sz w:val="22"/>
          <w:szCs w:val="22"/>
        </w:rPr>
        <w:t>Τασιώνας</w:t>
      </w:r>
      <w:proofErr w:type="spellEnd"/>
      <w:r w:rsidRPr="00F06A53">
        <w:rPr>
          <w:rFonts w:ascii="Arial" w:hAnsi="Arial" w:cs="Arial"/>
          <w:sz w:val="22"/>
          <w:szCs w:val="22"/>
        </w:rPr>
        <w:t xml:space="preserve"> Γεώργιος</w:t>
      </w:r>
    </w:p>
    <w:p w:rsidR="00EA4C1D" w:rsidRPr="00F26E7A" w:rsidRDefault="00EA4C1D" w:rsidP="00EA4C1D">
      <w:pPr>
        <w:tabs>
          <w:tab w:val="left" w:pos="0"/>
        </w:tabs>
        <w:spacing w:line="360" w:lineRule="auto"/>
        <w:ind w:right="26"/>
        <w:jc w:val="both"/>
        <w:rPr>
          <w:rFonts w:ascii="Arial" w:hAnsi="Arial" w:cs="Arial"/>
          <w:sz w:val="22"/>
          <w:szCs w:val="22"/>
        </w:rPr>
      </w:pPr>
      <w:r>
        <w:rPr>
          <w:rFonts w:ascii="Arial" w:hAnsi="Arial" w:cs="Arial"/>
          <w:color w:val="FF0000"/>
          <w:sz w:val="22"/>
          <w:szCs w:val="22"/>
        </w:rPr>
        <w:t xml:space="preserve">                                                                                    </w:t>
      </w:r>
      <w:r w:rsidR="003A1DCA">
        <w:rPr>
          <w:rFonts w:ascii="Arial" w:hAnsi="Arial" w:cs="Arial"/>
          <w:sz w:val="22"/>
          <w:szCs w:val="22"/>
        </w:rPr>
        <w:t>ο</w:t>
      </w:r>
      <w:r w:rsidR="005A4D11">
        <w:rPr>
          <w:rFonts w:ascii="Arial" w:hAnsi="Arial" w:cs="Arial"/>
          <w:sz w:val="22"/>
          <w:szCs w:val="22"/>
        </w:rPr>
        <w:t>ι οποίοι δεν προσήλθαν</w:t>
      </w:r>
      <w:r w:rsidRPr="006C71EF">
        <w:rPr>
          <w:rFonts w:ascii="Arial" w:hAnsi="Arial" w:cs="Arial"/>
          <w:sz w:val="22"/>
          <w:szCs w:val="22"/>
        </w:rPr>
        <w:t xml:space="preserve"> αν και</w:t>
      </w:r>
    </w:p>
    <w:p w:rsidR="00EA4C1D" w:rsidRDefault="00EA4C1D" w:rsidP="00EA4C1D">
      <w:pPr>
        <w:tabs>
          <w:tab w:val="left" w:pos="0"/>
        </w:tabs>
        <w:spacing w:line="360" w:lineRule="auto"/>
        <w:ind w:right="26"/>
        <w:jc w:val="both"/>
        <w:rPr>
          <w:rFonts w:ascii="Arial" w:hAnsi="Arial" w:cs="Arial"/>
          <w:sz w:val="22"/>
          <w:szCs w:val="22"/>
        </w:rPr>
      </w:pPr>
      <w:r w:rsidRPr="0019491B">
        <w:rPr>
          <w:rFonts w:ascii="Arial" w:hAnsi="Arial" w:cs="Arial"/>
          <w:sz w:val="22"/>
          <w:szCs w:val="22"/>
        </w:rPr>
        <w:t xml:space="preserve">                                                                                   </w:t>
      </w:r>
      <w:r>
        <w:rPr>
          <w:rFonts w:ascii="Arial" w:hAnsi="Arial" w:cs="Arial"/>
          <w:sz w:val="22"/>
          <w:szCs w:val="22"/>
        </w:rPr>
        <w:t xml:space="preserve"> </w:t>
      </w:r>
      <w:r w:rsidR="005A4D11">
        <w:rPr>
          <w:rFonts w:ascii="Arial" w:hAnsi="Arial" w:cs="Arial"/>
          <w:sz w:val="22"/>
          <w:szCs w:val="22"/>
        </w:rPr>
        <w:t>νόμιμα προσκλήθηκαν</w:t>
      </w:r>
    </w:p>
    <w:p w:rsidR="00C80D0F" w:rsidRDefault="00E855C8" w:rsidP="00223870">
      <w:pPr>
        <w:tabs>
          <w:tab w:val="left" w:pos="0"/>
        </w:tabs>
        <w:spacing w:line="360" w:lineRule="auto"/>
        <w:ind w:right="26"/>
        <w:jc w:val="both"/>
        <w:rPr>
          <w:rFonts w:ascii="Arial" w:hAnsi="Arial" w:cs="Arial"/>
          <w:sz w:val="22"/>
          <w:szCs w:val="22"/>
        </w:rPr>
      </w:pPr>
      <w:r w:rsidRPr="00B37F24">
        <w:rPr>
          <w:rFonts w:ascii="Arial" w:hAnsi="Arial" w:cs="Arial"/>
          <w:sz w:val="22"/>
          <w:szCs w:val="22"/>
        </w:rPr>
        <w:t xml:space="preserve"> </w:t>
      </w:r>
    </w:p>
    <w:p w:rsidR="00FF3C13" w:rsidRDefault="00FF3C13" w:rsidP="00223870">
      <w:pPr>
        <w:tabs>
          <w:tab w:val="left" w:pos="0"/>
        </w:tabs>
        <w:spacing w:line="360" w:lineRule="auto"/>
        <w:ind w:right="26"/>
        <w:jc w:val="both"/>
        <w:rPr>
          <w:rFonts w:ascii="Arial" w:hAnsi="Arial" w:cs="Arial"/>
          <w:sz w:val="22"/>
          <w:szCs w:val="22"/>
        </w:rPr>
      </w:pPr>
    </w:p>
    <w:p w:rsidR="009A73E7" w:rsidRDefault="004E7459" w:rsidP="00223870">
      <w:pPr>
        <w:tabs>
          <w:tab w:val="left" w:pos="0"/>
        </w:tabs>
        <w:spacing w:line="360" w:lineRule="auto"/>
        <w:ind w:right="26"/>
        <w:jc w:val="both"/>
        <w:rPr>
          <w:rFonts w:ascii="Arial" w:hAnsi="Arial" w:cs="Arial"/>
          <w:sz w:val="22"/>
          <w:szCs w:val="22"/>
        </w:rPr>
      </w:pPr>
      <w:r w:rsidRPr="00703C77">
        <w:rPr>
          <w:rFonts w:ascii="Arial" w:hAnsi="Arial" w:cs="Arial"/>
          <w:sz w:val="22"/>
          <w:szCs w:val="22"/>
        </w:rPr>
        <w:t>Στη συνεδρίαση ήταν παρούσα</w:t>
      </w:r>
      <w:r w:rsidR="004E2518" w:rsidRPr="00703C77">
        <w:rPr>
          <w:rFonts w:ascii="Arial" w:hAnsi="Arial" w:cs="Arial"/>
          <w:sz w:val="22"/>
          <w:szCs w:val="22"/>
        </w:rPr>
        <w:t xml:space="preserve"> και η Ανθοπούλου Μυρούλα υπάλληλος του Δήμου για την τήρηση των πρακτικών</w:t>
      </w:r>
      <w:r w:rsidR="007D49EF" w:rsidRPr="00703C77">
        <w:rPr>
          <w:rFonts w:ascii="Arial" w:hAnsi="Arial" w:cs="Arial"/>
          <w:sz w:val="22"/>
          <w:szCs w:val="22"/>
        </w:rPr>
        <w:t>.</w:t>
      </w:r>
      <w:r w:rsidR="00E855C8" w:rsidRPr="00703C77">
        <w:rPr>
          <w:rFonts w:ascii="Arial" w:hAnsi="Arial" w:cs="Arial"/>
          <w:sz w:val="22"/>
          <w:szCs w:val="22"/>
        </w:rPr>
        <w:t xml:space="preserve"> </w:t>
      </w:r>
    </w:p>
    <w:p w:rsidR="00961D44" w:rsidRDefault="00961D44" w:rsidP="00961D44">
      <w:pPr>
        <w:pStyle w:val="20"/>
        <w:spacing w:line="240" w:lineRule="auto"/>
        <w:ind w:right="-360"/>
        <w:rPr>
          <w:rFonts w:ascii="Arial" w:hAnsi="Arial" w:cs="Arial"/>
          <w:sz w:val="22"/>
          <w:szCs w:val="22"/>
        </w:rPr>
      </w:pPr>
      <w:r w:rsidRPr="007B5F18">
        <w:rPr>
          <w:rFonts w:ascii="Arial" w:hAnsi="Arial" w:cs="Arial"/>
          <w:sz w:val="22"/>
          <w:szCs w:val="22"/>
        </w:rPr>
        <w:lastRenderedPageBreak/>
        <w:t xml:space="preserve">Ο Πρόεδρος κήρυξε την έναρξη της δια περιφοράς </w:t>
      </w:r>
      <w:r w:rsidR="00564C93">
        <w:rPr>
          <w:rFonts w:ascii="Arial" w:hAnsi="Arial" w:cs="Arial"/>
          <w:sz w:val="22"/>
          <w:szCs w:val="22"/>
        </w:rPr>
        <w:t xml:space="preserve">τακτικής </w:t>
      </w:r>
      <w:r w:rsidRPr="007B5F18">
        <w:rPr>
          <w:rFonts w:ascii="Arial" w:hAnsi="Arial" w:cs="Arial"/>
          <w:sz w:val="22"/>
          <w:szCs w:val="22"/>
        </w:rPr>
        <w:t xml:space="preserve">συνεδρίασης της Οικονομικής Επιτροπής και  εισηγούμενος  το </w:t>
      </w:r>
      <w:r w:rsidR="00390250">
        <w:rPr>
          <w:rFonts w:ascii="Arial" w:hAnsi="Arial" w:cs="Arial"/>
          <w:sz w:val="22"/>
          <w:szCs w:val="22"/>
        </w:rPr>
        <w:t>1</w:t>
      </w:r>
      <w:r w:rsidRPr="002D6FD0">
        <w:rPr>
          <w:rFonts w:ascii="Arial" w:hAnsi="Arial" w:cs="Arial"/>
          <w:color w:val="000000"/>
          <w:sz w:val="22"/>
          <w:szCs w:val="22"/>
          <w:vertAlign w:val="superscript"/>
        </w:rPr>
        <w:t>ο</w:t>
      </w:r>
      <w:r w:rsidRPr="007B5F18">
        <w:rPr>
          <w:rFonts w:ascii="Arial" w:hAnsi="Arial" w:cs="Arial"/>
          <w:sz w:val="22"/>
          <w:szCs w:val="22"/>
        </w:rPr>
        <w:t xml:space="preserve">  θέμα  της  ημερήσιας διάταξης</w:t>
      </w:r>
      <w:r w:rsidR="00136E5C">
        <w:rPr>
          <w:rFonts w:ascii="Arial" w:hAnsi="Arial" w:cs="Arial"/>
          <w:sz w:val="22"/>
          <w:szCs w:val="22"/>
        </w:rPr>
        <w:t>,</w:t>
      </w:r>
      <w:r w:rsidR="00080F8E">
        <w:rPr>
          <w:rFonts w:ascii="Arial" w:hAnsi="Arial" w:cs="Arial"/>
          <w:sz w:val="22"/>
          <w:szCs w:val="22"/>
        </w:rPr>
        <w:t xml:space="preserve"> </w:t>
      </w:r>
      <w:r w:rsidRPr="007B5F18">
        <w:rPr>
          <w:rFonts w:ascii="Arial" w:hAnsi="Arial" w:cs="Arial"/>
          <w:sz w:val="22"/>
          <w:szCs w:val="22"/>
        </w:rPr>
        <w:t xml:space="preserve"> για την</w:t>
      </w:r>
      <w:r>
        <w:rPr>
          <w:rFonts w:ascii="Arial" w:hAnsi="Arial" w:cs="Arial"/>
          <w:sz w:val="22"/>
          <w:szCs w:val="22"/>
        </w:rPr>
        <w:t>:</w:t>
      </w:r>
      <w:r w:rsidRPr="005C3AB8">
        <w:rPr>
          <w:rFonts w:ascii="Arial" w:hAnsi="Arial" w:cs="Arial"/>
          <w:sz w:val="22"/>
          <w:szCs w:val="22"/>
        </w:rPr>
        <w:t xml:space="preserve">  «</w:t>
      </w:r>
      <w:r w:rsidR="00191090">
        <w:rPr>
          <w:rFonts w:ascii="Arial" w:hAnsi="Arial" w:cs="Arial"/>
          <w:sz w:val="22"/>
          <w:szCs w:val="22"/>
          <w:lang w:eastAsia="en-US"/>
        </w:rPr>
        <w:t>Έγκριση  της 9</w:t>
      </w:r>
      <w:r w:rsidRPr="001D4481">
        <w:rPr>
          <w:rFonts w:ascii="Arial" w:hAnsi="Arial" w:cs="Arial"/>
          <w:sz w:val="22"/>
          <w:szCs w:val="22"/>
          <w:lang w:eastAsia="en-US"/>
        </w:rPr>
        <w:t>ης  Αναμόρφωσης Προϋπολογισμού Δ. Ηρ</w:t>
      </w:r>
      <w:r>
        <w:rPr>
          <w:rFonts w:ascii="Arial" w:hAnsi="Arial" w:cs="Arial"/>
          <w:sz w:val="22"/>
          <w:szCs w:val="22"/>
          <w:lang w:eastAsia="en-US"/>
        </w:rPr>
        <w:t>ωικ</w:t>
      </w:r>
      <w:r w:rsidR="00BD4174">
        <w:rPr>
          <w:rFonts w:ascii="Arial" w:hAnsi="Arial" w:cs="Arial"/>
          <w:sz w:val="22"/>
          <w:szCs w:val="22"/>
          <w:lang w:eastAsia="en-US"/>
        </w:rPr>
        <w:t>ής Πόλεως Νάουσας έτους  2021 (Τ</w:t>
      </w:r>
      <w:r w:rsidRPr="001D4481">
        <w:rPr>
          <w:rFonts w:ascii="Arial" w:hAnsi="Arial" w:cs="Arial"/>
          <w:sz w:val="22"/>
          <w:szCs w:val="22"/>
          <w:lang w:eastAsia="en-US"/>
        </w:rPr>
        <w:t>.Υ.)</w:t>
      </w:r>
      <w:r>
        <w:rPr>
          <w:rFonts w:ascii="Arial" w:hAnsi="Arial" w:cs="Arial"/>
          <w:sz w:val="22"/>
          <w:szCs w:val="22"/>
          <w:lang w:eastAsia="en-US"/>
        </w:rPr>
        <w:t xml:space="preserve">- </w:t>
      </w:r>
      <w:r w:rsidRPr="001D4481">
        <w:rPr>
          <w:rFonts w:ascii="Arial" w:hAnsi="Arial" w:cs="Arial"/>
          <w:sz w:val="22"/>
          <w:szCs w:val="22"/>
          <w:lang w:eastAsia="en-US"/>
        </w:rPr>
        <w:t>εισήγηση π</w:t>
      </w:r>
      <w:r>
        <w:rPr>
          <w:rFonts w:ascii="Arial" w:hAnsi="Arial" w:cs="Arial"/>
          <w:sz w:val="22"/>
          <w:szCs w:val="22"/>
          <w:lang w:eastAsia="en-US"/>
        </w:rPr>
        <w:t>ρος το Δημοτικό Συμβούλιο</w:t>
      </w:r>
      <w:r>
        <w:rPr>
          <w:rFonts w:ascii="Arial" w:hAnsi="Arial" w:cs="Arial"/>
          <w:sz w:val="22"/>
          <w:szCs w:val="22"/>
        </w:rPr>
        <w:t xml:space="preserve">», ανέφερε την </w:t>
      </w:r>
      <w:r w:rsidR="00C624E4">
        <w:rPr>
          <w:rFonts w:ascii="Arial" w:hAnsi="Arial" w:cs="Arial"/>
          <w:sz w:val="22"/>
          <w:szCs w:val="22"/>
        </w:rPr>
        <w:t>υπ. Αρ. 12158/09-08</w:t>
      </w:r>
      <w:r>
        <w:rPr>
          <w:rFonts w:ascii="Arial" w:hAnsi="Arial" w:cs="Arial"/>
          <w:sz w:val="22"/>
          <w:szCs w:val="22"/>
        </w:rPr>
        <w:t xml:space="preserve">-2021 εισήγηση </w:t>
      </w:r>
      <w:r w:rsidR="00C624E4">
        <w:rPr>
          <w:rFonts w:ascii="Arial" w:hAnsi="Arial" w:cs="Arial"/>
          <w:sz w:val="22"/>
          <w:szCs w:val="22"/>
        </w:rPr>
        <w:t xml:space="preserve">του Αυτοτελούς Τμήματος Προγραμματισμού, Οργάνωσης και Πληροφορικής </w:t>
      </w:r>
      <w:r>
        <w:rPr>
          <w:rFonts w:ascii="Arial" w:hAnsi="Arial" w:cs="Arial"/>
          <w:sz w:val="22"/>
          <w:szCs w:val="22"/>
        </w:rPr>
        <w:t xml:space="preserve"> του Δήμου</w:t>
      </w:r>
      <w:r w:rsidR="00876818">
        <w:rPr>
          <w:rFonts w:ascii="Arial" w:hAnsi="Arial" w:cs="Arial"/>
          <w:sz w:val="22"/>
          <w:szCs w:val="22"/>
        </w:rPr>
        <w:t>,</w:t>
      </w:r>
      <w:r>
        <w:rPr>
          <w:rFonts w:ascii="Arial" w:hAnsi="Arial" w:cs="Arial"/>
          <w:sz w:val="22"/>
          <w:szCs w:val="22"/>
        </w:rPr>
        <w:t xml:space="preserve"> η οποία  έχει ως  εξής:</w:t>
      </w:r>
    </w:p>
    <w:p w:rsidR="002B3D6D" w:rsidRDefault="002B3D6D" w:rsidP="002B3D6D">
      <w:pPr>
        <w:jc w:val="both"/>
        <w:rPr>
          <w:rFonts w:ascii="Arial" w:hAnsi="Arial" w:cs="Arial"/>
          <w:sz w:val="22"/>
          <w:szCs w:val="22"/>
        </w:rPr>
      </w:pPr>
    </w:p>
    <w:p w:rsidR="00C624E4" w:rsidRPr="00624BE9" w:rsidRDefault="00C624E4" w:rsidP="00C624E4">
      <w:r>
        <w:t xml:space="preserve">  </w:t>
      </w:r>
      <w:r w:rsidRPr="00955D72">
        <w:t xml:space="preserve"> </w:t>
      </w:r>
      <w:r>
        <w:t xml:space="preserve">  </w:t>
      </w:r>
      <w:r w:rsidRPr="00955D72">
        <w:t xml:space="preserve"> </w:t>
      </w:r>
      <w:r>
        <w:t xml:space="preserve">                </w:t>
      </w:r>
      <w:r w:rsidRPr="007C2BB4">
        <w:t xml:space="preserve">                                                                                          </w:t>
      </w:r>
      <w:r>
        <w:tab/>
      </w:r>
    </w:p>
    <w:p w:rsidR="006806CA" w:rsidRPr="006806CA" w:rsidRDefault="006806CA" w:rsidP="006806CA">
      <w:pPr>
        <w:spacing w:line="360" w:lineRule="auto"/>
        <w:ind w:left="851" w:right="-60" w:hanging="851"/>
        <w:jc w:val="both"/>
        <w:rPr>
          <w:b/>
          <w:bCs/>
          <w:i/>
          <w:sz w:val="22"/>
          <w:szCs w:val="22"/>
        </w:rPr>
      </w:pPr>
      <w:r w:rsidRPr="006806CA">
        <w:rPr>
          <w:b/>
          <w:bCs/>
          <w:i/>
          <w:sz w:val="22"/>
          <w:szCs w:val="22"/>
        </w:rPr>
        <w:t xml:space="preserve">Θέμα </w:t>
      </w:r>
      <w:r w:rsidRPr="006806CA">
        <w:rPr>
          <w:i/>
          <w:sz w:val="22"/>
          <w:szCs w:val="22"/>
        </w:rPr>
        <w:t xml:space="preserve">: </w:t>
      </w:r>
      <w:r w:rsidRPr="006806CA">
        <w:rPr>
          <w:b/>
          <w:i/>
          <w:sz w:val="22"/>
          <w:szCs w:val="22"/>
        </w:rPr>
        <w:t>«9</w:t>
      </w:r>
      <w:r w:rsidRPr="006806CA">
        <w:rPr>
          <w:b/>
          <w:bCs/>
          <w:i/>
          <w:sz w:val="22"/>
          <w:szCs w:val="22"/>
          <w:vertAlign w:val="superscript"/>
        </w:rPr>
        <w:t>η</w:t>
      </w:r>
      <w:r w:rsidRPr="006806CA">
        <w:rPr>
          <w:b/>
          <w:bCs/>
          <w:i/>
          <w:sz w:val="22"/>
          <w:szCs w:val="22"/>
        </w:rPr>
        <w:t xml:space="preserve"> </w:t>
      </w:r>
      <w:r w:rsidRPr="006806CA">
        <w:rPr>
          <w:b/>
          <w:bCs/>
          <w:i/>
          <w:sz w:val="22"/>
          <w:szCs w:val="22"/>
          <w:vertAlign w:val="superscript"/>
        </w:rPr>
        <w:t xml:space="preserve"> </w:t>
      </w:r>
      <w:r w:rsidRPr="006806CA">
        <w:rPr>
          <w:i/>
          <w:sz w:val="22"/>
          <w:szCs w:val="22"/>
        </w:rPr>
        <w:t xml:space="preserve"> </w:t>
      </w:r>
      <w:r w:rsidRPr="006806CA">
        <w:rPr>
          <w:b/>
          <w:bCs/>
          <w:i/>
          <w:sz w:val="22"/>
          <w:szCs w:val="22"/>
        </w:rPr>
        <w:t>Αναμόρφωση   Τεχνικού  Προγράμματος  - Προϋπολογισμού έτους  2021  Δήμου Η.Π. Νάουσας</w:t>
      </w:r>
      <w:r w:rsidRPr="006806CA">
        <w:rPr>
          <w:b/>
          <w:i/>
          <w:sz w:val="22"/>
          <w:szCs w:val="22"/>
        </w:rPr>
        <w:t xml:space="preserve"> </w:t>
      </w:r>
    </w:p>
    <w:p w:rsidR="006806CA" w:rsidRPr="006806CA" w:rsidRDefault="006806CA" w:rsidP="006806CA">
      <w:pPr>
        <w:ind w:left="993" w:right="-60" w:hanging="993"/>
        <w:jc w:val="both"/>
        <w:rPr>
          <w:i/>
          <w:sz w:val="22"/>
          <w:szCs w:val="22"/>
        </w:rPr>
      </w:pPr>
      <w:proofErr w:type="spellStart"/>
      <w:r w:rsidRPr="006806CA">
        <w:rPr>
          <w:b/>
          <w:bCs/>
          <w:i/>
          <w:sz w:val="22"/>
          <w:szCs w:val="22"/>
        </w:rPr>
        <w:t>Σχετ</w:t>
      </w:r>
      <w:proofErr w:type="spellEnd"/>
      <w:r w:rsidRPr="006806CA">
        <w:rPr>
          <w:b/>
          <w:bCs/>
          <w:i/>
          <w:sz w:val="22"/>
          <w:szCs w:val="22"/>
        </w:rPr>
        <w:t xml:space="preserve">.:    </w:t>
      </w:r>
      <w:r w:rsidRPr="006806CA">
        <w:rPr>
          <w:i/>
          <w:sz w:val="22"/>
          <w:szCs w:val="22"/>
        </w:rPr>
        <w:t xml:space="preserve"> 1. Την, με αρ. 11960/04-08-2021, εισήγηση  Προϊσταμένου Δ/νσης Τ.Υ.  του Δήμου Η.Π. Νάουσας.</w:t>
      </w:r>
    </w:p>
    <w:p w:rsidR="006806CA" w:rsidRPr="006806CA" w:rsidRDefault="006806CA" w:rsidP="006806CA">
      <w:pPr>
        <w:ind w:left="993" w:right="-60" w:hanging="993"/>
        <w:jc w:val="both"/>
        <w:rPr>
          <w:bCs/>
          <w:i/>
          <w:sz w:val="22"/>
          <w:szCs w:val="22"/>
        </w:rPr>
      </w:pPr>
      <w:r w:rsidRPr="006806CA">
        <w:rPr>
          <w:b/>
          <w:bCs/>
          <w:i/>
          <w:sz w:val="22"/>
          <w:szCs w:val="22"/>
        </w:rPr>
        <w:t xml:space="preserve">               </w:t>
      </w:r>
      <w:r w:rsidRPr="006806CA">
        <w:rPr>
          <w:bCs/>
          <w:i/>
          <w:sz w:val="22"/>
          <w:szCs w:val="22"/>
        </w:rPr>
        <w:t xml:space="preserve">2. Το από 09-08-2021 έγγραφο της Δ/νσης Οικονομικών Υπηρεσιών Δήμου Η.Π. Νάουσας </w:t>
      </w:r>
      <w:r w:rsidRPr="006806CA">
        <w:rPr>
          <w:i/>
          <w:sz w:val="22"/>
          <w:szCs w:val="22"/>
        </w:rPr>
        <w:t xml:space="preserve">       </w:t>
      </w:r>
    </w:p>
    <w:p w:rsidR="006806CA" w:rsidRPr="006806CA" w:rsidRDefault="006806CA" w:rsidP="006806CA">
      <w:pPr>
        <w:ind w:left="709" w:right="-60" w:hanging="709"/>
        <w:jc w:val="both"/>
        <w:rPr>
          <w:i/>
          <w:sz w:val="22"/>
          <w:szCs w:val="22"/>
        </w:rPr>
      </w:pPr>
      <w:r w:rsidRPr="006806CA">
        <w:rPr>
          <w:bCs/>
          <w:i/>
          <w:sz w:val="22"/>
          <w:szCs w:val="22"/>
        </w:rPr>
        <w:t xml:space="preserve">              </w:t>
      </w:r>
      <w:r w:rsidRPr="006806CA">
        <w:rPr>
          <w:i/>
          <w:sz w:val="22"/>
          <w:szCs w:val="22"/>
        </w:rPr>
        <w:t xml:space="preserve">           </w:t>
      </w:r>
    </w:p>
    <w:p w:rsidR="006806CA" w:rsidRPr="006806CA" w:rsidRDefault="006806CA" w:rsidP="006806CA">
      <w:pPr>
        <w:pStyle w:val="ac"/>
        <w:spacing w:after="0"/>
        <w:ind w:left="110" w:right="-60"/>
        <w:jc w:val="both"/>
        <w:rPr>
          <w:i/>
        </w:rPr>
      </w:pPr>
      <w:r w:rsidRPr="006806CA">
        <w:rPr>
          <w:i/>
        </w:rPr>
        <w:t xml:space="preserve">        Σας διαβιβάζουμε </w:t>
      </w:r>
      <w:proofErr w:type="spellStart"/>
      <w:r w:rsidRPr="006806CA">
        <w:rPr>
          <w:i/>
        </w:rPr>
        <w:t>τΙς</w:t>
      </w:r>
      <w:proofErr w:type="spellEnd"/>
      <w:r w:rsidRPr="006806CA">
        <w:rPr>
          <w:i/>
        </w:rPr>
        <w:t xml:space="preserve">  ανωτέρω σχετικές εισηγήσεις που αφορούν στην  9</w:t>
      </w:r>
      <w:r w:rsidRPr="006806CA">
        <w:rPr>
          <w:b/>
          <w:i/>
          <w:u w:val="single"/>
          <w:vertAlign w:val="superscript"/>
        </w:rPr>
        <w:t>η</w:t>
      </w:r>
      <w:r w:rsidRPr="006806CA">
        <w:rPr>
          <w:b/>
          <w:i/>
          <w:u w:val="single"/>
        </w:rPr>
        <w:t xml:space="preserve"> Αναμόρφωση Τεχνικού Προγράμματος - Προϋπολογισμού  έτους  2021  του Δήμου  Η.Π. Νάουσας</w:t>
      </w:r>
      <w:r w:rsidRPr="006806CA">
        <w:rPr>
          <w:i/>
        </w:rPr>
        <w:t xml:space="preserve">  και παρακαλούμε για τις δικές σας ενέργειες. Τα στοιχεία των  ανωτέρω εισηγήσεων περιγράφονται συγκεντρωτικά  στον παρακάτω  πίνακα:</w:t>
      </w:r>
    </w:p>
    <w:p w:rsidR="006806CA" w:rsidRPr="006806CA" w:rsidRDefault="006806CA" w:rsidP="006806CA">
      <w:pPr>
        <w:pStyle w:val="ac"/>
        <w:spacing w:after="0"/>
        <w:ind w:left="110" w:right="-60"/>
        <w:jc w:val="both"/>
        <w:rPr>
          <w:i/>
        </w:rPr>
      </w:pPr>
    </w:p>
    <w:tbl>
      <w:tblPr>
        <w:tblStyle w:val="ae"/>
        <w:tblW w:w="9923" w:type="dxa"/>
        <w:tblInd w:w="250" w:type="dxa"/>
        <w:tblLayout w:type="fixed"/>
        <w:tblLook w:val="04A0"/>
      </w:tblPr>
      <w:tblGrid>
        <w:gridCol w:w="1410"/>
        <w:gridCol w:w="139"/>
        <w:gridCol w:w="294"/>
        <w:gridCol w:w="632"/>
        <w:gridCol w:w="1772"/>
        <w:gridCol w:w="6"/>
        <w:gridCol w:w="706"/>
        <w:gridCol w:w="704"/>
        <w:gridCol w:w="858"/>
        <w:gridCol w:w="850"/>
        <w:gridCol w:w="69"/>
        <w:gridCol w:w="1207"/>
        <w:gridCol w:w="1276"/>
      </w:tblGrid>
      <w:tr w:rsidR="006806CA" w:rsidRPr="006806CA" w:rsidTr="006D3F1A">
        <w:trPr>
          <w:trHeight w:val="255"/>
        </w:trPr>
        <w:tc>
          <w:tcPr>
            <w:tcW w:w="9923" w:type="dxa"/>
            <w:gridSpan w:val="13"/>
            <w:vAlign w:val="bottom"/>
            <w:hideMark/>
          </w:tcPr>
          <w:p w:rsidR="006806CA" w:rsidRPr="006806CA" w:rsidRDefault="006806CA" w:rsidP="006D3F1A">
            <w:pPr>
              <w:jc w:val="center"/>
              <w:rPr>
                <w:b/>
                <w:bCs/>
                <w:i/>
                <w:sz w:val="22"/>
                <w:szCs w:val="22"/>
              </w:rPr>
            </w:pPr>
            <w:r w:rsidRPr="006806CA">
              <w:rPr>
                <w:b/>
                <w:bCs/>
                <w:i/>
                <w:sz w:val="22"/>
                <w:szCs w:val="22"/>
              </w:rPr>
              <w:t>ΣΥΓΚΕΝΤΡΩΤΙΚΟΣ ΠΙΝΑΚΑΣ ΑΝΑΜΟΡΦΩΣΗΣ</w:t>
            </w:r>
          </w:p>
        </w:tc>
      </w:tr>
      <w:tr w:rsidR="006806CA" w:rsidRPr="006806CA" w:rsidTr="006D3F1A">
        <w:trPr>
          <w:trHeight w:val="255"/>
        </w:trPr>
        <w:tc>
          <w:tcPr>
            <w:tcW w:w="9923" w:type="dxa"/>
            <w:gridSpan w:val="13"/>
            <w:vAlign w:val="bottom"/>
            <w:hideMark/>
          </w:tcPr>
          <w:p w:rsidR="006806CA" w:rsidRPr="006806CA" w:rsidRDefault="006806CA" w:rsidP="006D3F1A">
            <w:pPr>
              <w:rPr>
                <w:b/>
                <w:bCs/>
                <w:i/>
                <w:sz w:val="22"/>
                <w:szCs w:val="22"/>
              </w:rPr>
            </w:pPr>
            <w:r w:rsidRPr="006806CA">
              <w:rPr>
                <w:b/>
                <w:bCs/>
                <w:i/>
                <w:sz w:val="22"/>
                <w:szCs w:val="22"/>
              </w:rPr>
              <w:t>ΩΣ ΠΡΟΣ ΤΑ ΕΣΟΔΑ</w:t>
            </w:r>
          </w:p>
        </w:tc>
      </w:tr>
      <w:tr w:rsidR="006806CA" w:rsidRPr="006806CA" w:rsidTr="006D3F1A">
        <w:trPr>
          <w:trHeight w:val="255"/>
        </w:trPr>
        <w:tc>
          <w:tcPr>
            <w:tcW w:w="9923" w:type="dxa"/>
            <w:gridSpan w:val="13"/>
            <w:shd w:val="clear" w:color="auto" w:fill="D9D9D9" w:themeFill="background1" w:themeFillShade="D9"/>
            <w:vAlign w:val="bottom"/>
            <w:hideMark/>
          </w:tcPr>
          <w:p w:rsidR="006806CA" w:rsidRPr="006806CA" w:rsidRDefault="006806CA" w:rsidP="006D3F1A">
            <w:pPr>
              <w:tabs>
                <w:tab w:val="left" w:pos="1275"/>
              </w:tabs>
              <w:rPr>
                <w:b/>
                <w:bCs/>
                <w:i/>
                <w:sz w:val="22"/>
                <w:szCs w:val="22"/>
              </w:rPr>
            </w:pPr>
            <w:r w:rsidRPr="006806CA">
              <w:rPr>
                <w:b/>
                <w:bCs/>
                <w:i/>
                <w:sz w:val="22"/>
                <w:szCs w:val="22"/>
              </w:rPr>
              <w:t>ΚΑΤΑΡΓΟΥΜΕΝΟΙ ΚΩΔΙΚΟΙ</w:t>
            </w:r>
          </w:p>
        </w:tc>
      </w:tr>
      <w:tr w:rsidR="006806CA" w:rsidRPr="006806CA" w:rsidTr="006D3F1A">
        <w:trPr>
          <w:trHeight w:val="255"/>
        </w:trPr>
        <w:tc>
          <w:tcPr>
            <w:tcW w:w="1549" w:type="dxa"/>
            <w:gridSpan w:val="2"/>
            <w:shd w:val="clear" w:color="auto" w:fill="auto"/>
            <w:vAlign w:val="center"/>
            <w:hideMark/>
          </w:tcPr>
          <w:p w:rsidR="006806CA" w:rsidRPr="006806CA" w:rsidRDefault="006806CA" w:rsidP="006D3F1A">
            <w:pPr>
              <w:jc w:val="center"/>
              <w:rPr>
                <w:b/>
                <w:bCs/>
                <w:i/>
                <w:sz w:val="22"/>
                <w:szCs w:val="22"/>
              </w:rPr>
            </w:pPr>
            <w:r w:rsidRPr="006806CA">
              <w:rPr>
                <w:b/>
                <w:bCs/>
                <w:i/>
                <w:sz w:val="22"/>
                <w:szCs w:val="22"/>
              </w:rPr>
              <w:t>ΚΑΕ</w:t>
            </w:r>
          </w:p>
        </w:tc>
        <w:tc>
          <w:tcPr>
            <w:tcW w:w="3410" w:type="dxa"/>
            <w:gridSpan w:val="5"/>
            <w:shd w:val="clear" w:color="auto" w:fill="auto"/>
            <w:vAlign w:val="center"/>
          </w:tcPr>
          <w:p w:rsidR="006806CA" w:rsidRPr="006806CA" w:rsidRDefault="006806CA" w:rsidP="006D3F1A">
            <w:pPr>
              <w:jc w:val="center"/>
              <w:rPr>
                <w:b/>
                <w:bCs/>
                <w:i/>
                <w:sz w:val="22"/>
                <w:szCs w:val="22"/>
              </w:rPr>
            </w:pPr>
            <w:r w:rsidRPr="006806CA">
              <w:rPr>
                <w:b/>
                <w:bCs/>
                <w:i/>
                <w:sz w:val="22"/>
                <w:szCs w:val="22"/>
              </w:rPr>
              <w:t>Περιγραφή</w:t>
            </w:r>
            <w:r w:rsidRPr="006806CA">
              <w:rPr>
                <w:b/>
                <w:bCs/>
                <w:i/>
                <w:sz w:val="22"/>
                <w:szCs w:val="22"/>
                <w:lang w:val="en-US"/>
              </w:rPr>
              <w:t xml:space="preserve"> </w:t>
            </w:r>
            <w:r w:rsidRPr="006806CA">
              <w:rPr>
                <w:b/>
                <w:bCs/>
                <w:i/>
                <w:sz w:val="22"/>
                <w:szCs w:val="22"/>
              </w:rPr>
              <w:t>κωδικού εσόδου</w:t>
            </w:r>
          </w:p>
        </w:tc>
        <w:tc>
          <w:tcPr>
            <w:tcW w:w="1562" w:type="dxa"/>
            <w:gridSpan w:val="2"/>
            <w:shd w:val="clear" w:color="auto" w:fill="auto"/>
            <w:vAlign w:val="center"/>
          </w:tcPr>
          <w:p w:rsidR="006806CA" w:rsidRPr="006806CA" w:rsidRDefault="006806CA" w:rsidP="006D3F1A">
            <w:pPr>
              <w:jc w:val="center"/>
              <w:rPr>
                <w:b/>
                <w:bCs/>
                <w:i/>
                <w:sz w:val="22"/>
                <w:szCs w:val="22"/>
              </w:rPr>
            </w:pPr>
            <w:r w:rsidRPr="006806CA">
              <w:rPr>
                <w:b/>
                <w:bCs/>
                <w:i/>
                <w:sz w:val="22"/>
                <w:szCs w:val="22"/>
              </w:rPr>
              <w:t>ΠΟΣΟ</w:t>
            </w:r>
          </w:p>
        </w:tc>
        <w:tc>
          <w:tcPr>
            <w:tcW w:w="2126" w:type="dxa"/>
            <w:gridSpan w:val="3"/>
            <w:shd w:val="clear" w:color="auto" w:fill="auto"/>
            <w:vAlign w:val="center"/>
          </w:tcPr>
          <w:p w:rsidR="006806CA" w:rsidRPr="006806CA" w:rsidRDefault="006806CA" w:rsidP="006D3F1A">
            <w:pPr>
              <w:jc w:val="center"/>
              <w:rPr>
                <w:b/>
                <w:bCs/>
                <w:i/>
                <w:sz w:val="22"/>
                <w:szCs w:val="22"/>
              </w:rPr>
            </w:pPr>
            <w:r w:rsidRPr="006806CA">
              <w:rPr>
                <w:b/>
                <w:bCs/>
                <w:i/>
                <w:sz w:val="22"/>
                <w:szCs w:val="22"/>
              </w:rPr>
              <w:t>Παρατηρήσεις</w:t>
            </w:r>
          </w:p>
        </w:tc>
        <w:tc>
          <w:tcPr>
            <w:tcW w:w="1276" w:type="dxa"/>
            <w:shd w:val="clear" w:color="auto" w:fill="auto"/>
            <w:vAlign w:val="center"/>
          </w:tcPr>
          <w:p w:rsidR="006806CA" w:rsidRPr="006806CA" w:rsidRDefault="006806CA" w:rsidP="006D3F1A">
            <w:pPr>
              <w:jc w:val="center"/>
              <w:rPr>
                <w:b/>
                <w:bCs/>
                <w:i/>
                <w:sz w:val="22"/>
                <w:szCs w:val="22"/>
              </w:rPr>
            </w:pPr>
            <w:r w:rsidRPr="006806CA">
              <w:rPr>
                <w:b/>
                <w:bCs/>
                <w:i/>
                <w:sz w:val="22"/>
                <w:szCs w:val="22"/>
              </w:rPr>
              <w:t xml:space="preserve">Πηγή </w:t>
            </w:r>
            <w:proofErr w:type="spellStart"/>
            <w:r w:rsidRPr="006806CA">
              <w:rPr>
                <w:b/>
                <w:bCs/>
                <w:i/>
                <w:sz w:val="22"/>
                <w:szCs w:val="22"/>
              </w:rPr>
              <w:t>Χρημ</w:t>
            </w:r>
            <w:proofErr w:type="spellEnd"/>
            <w:r w:rsidRPr="006806CA">
              <w:rPr>
                <w:b/>
                <w:bCs/>
                <w:i/>
                <w:sz w:val="22"/>
                <w:szCs w:val="22"/>
              </w:rPr>
              <w:t>/</w:t>
            </w:r>
            <w:proofErr w:type="spellStart"/>
            <w:r w:rsidRPr="006806CA">
              <w:rPr>
                <w:b/>
                <w:bCs/>
                <w:i/>
                <w:sz w:val="22"/>
                <w:szCs w:val="22"/>
              </w:rPr>
              <w:t>τησης</w:t>
            </w:r>
            <w:proofErr w:type="spellEnd"/>
          </w:p>
        </w:tc>
      </w:tr>
      <w:tr w:rsidR="006806CA" w:rsidRPr="006806CA" w:rsidTr="006D3F1A">
        <w:trPr>
          <w:trHeight w:val="255"/>
        </w:trPr>
        <w:tc>
          <w:tcPr>
            <w:tcW w:w="1549" w:type="dxa"/>
            <w:gridSpan w:val="2"/>
            <w:shd w:val="clear" w:color="auto" w:fill="auto"/>
            <w:vAlign w:val="center"/>
            <w:hideMark/>
          </w:tcPr>
          <w:p w:rsidR="006806CA" w:rsidRPr="006806CA" w:rsidRDefault="006806CA" w:rsidP="006D3F1A">
            <w:pPr>
              <w:tabs>
                <w:tab w:val="left" w:pos="1275"/>
              </w:tabs>
              <w:jc w:val="center"/>
              <w:rPr>
                <w:bCs/>
                <w:i/>
                <w:sz w:val="22"/>
                <w:szCs w:val="22"/>
              </w:rPr>
            </w:pPr>
            <w:r w:rsidRPr="006806CA">
              <w:rPr>
                <w:bCs/>
                <w:i/>
                <w:sz w:val="22"/>
                <w:szCs w:val="22"/>
              </w:rPr>
              <w:t>06.00.1322.030</w:t>
            </w:r>
          </w:p>
        </w:tc>
        <w:tc>
          <w:tcPr>
            <w:tcW w:w="3410" w:type="dxa"/>
            <w:gridSpan w:val="5"/>
            <w:shd w:val="clear" w:color="auto" w:fill="auto"/>
            <w:vAlign w:val="center"/>
          </w:tcPr>
          <w:p w:rsidR="006806CA" w:rsidRPr="006806CA" w:rsidRDefault="006806CA" w:rsidP="006D3F1A">
            <w:pPr>
              <w:tabs>
                <w:tab w:val="left" w:pos="1275"/>
              </w:tabs>
              <w:rPr>
                <w:bCs/>
                <w:i/>
                <w:sz w:val="22"/>
                <w:szCs w:val="22"/>
              </w:rPr>
            </w:pPr>
            <w:r w:rsidRPr="006806CA">
              <w:rPr>
                <w:bCs/>
                <w:i/>
                <w:sz w:val="22"/>
                <w:szCs w:val="22"/>
              </w:rPr>
              <w:t xml:space="preserve">Επιχορήγηση «ΦΙΛΟΔΗΜΟΣ ΙΙ» για την «Επισκευή, συντήρηση σχολικών κτιρίων &amp; </w:t>
            </w:r>
            <w:proofErr w:type="spellStart"/>
            <w:r w:rsidRPr="006806CA">
              <w:rPr>
                <w:bCs/>
                <w:i/>
                <w:sz w:val="22"/>
                <w:szCs w:val="22"/>
              </w:rPr>
              <w:t>αύλειων</w:t>
            </w:r>
            <w:proofErr w:type="spellEnd"/>
            <w:r w:rsidRPr="006806CA">
              <w:rPr>
                <w:bCs/>
                <w:i/>
                <w:sz w:val="22"/>
                <w:szCs w:val="22"/>
              </w:rPr>
              <w:t xml:space="preserve"> χώρων και λοιπές δράσεις» -  ΥΠΕΣ Απ. 31589/28.06.2018 – 165.900,00€</w:t>
            </w:r>
          </w:p>
        </w:tc>
        <w:tc>
          <w:tcPr>
            <w:tcW w:w="1562" w:type="dxa"/>
            <w:gridSpan w:val="2"/>
            <w:shd w:val="clear" w:color="auto" w:fill="auto"/>
            <w:vAlign w:val="center"/>
          </w:tcPr>
          <w:p w:rsidR="006806CA" w:rsidRPr="006806CA" w:rsidRDefault="006806CA" w:rsidP="006D3F1A">
            <w:pPr>
              <w:tabs>
                <w:tab w:val="left" w:pos="1275"/>
              </w:tabs>
              <w:jc w:val="center"/>
              <w:rPr>
                <w:bCs/>
                <w:i/>
                <w:sz w:val="22"/>
                <w:szCs w:val="22"/>
              </w:rPr>
            </w:pPr>
            <w:r w:rsidRPr="006806CA">
              <w:rPr>
                <w:bCs/>
                <w:i/>
                <w:sz w:val="22"/>
                <w:szCs w:val="22"/>
              </w:rPr>
              <w:t>161.900,00</w:t>
            </w:r>
          </w:p>
        </w:tc>
        <w:tc>
          <w:tcPr>
            <w:tcW w:w="2126" w:type="dxa"/>
            <w:gridSpan w:val="3"/>
            <w:shd w:val="clear" w:color="auto" w:fill="auto"/>
            <w:vAlign w:val="center"/>
          </w:tcPr>
          <w:p w:rsidR="006806CA" w:rsidRPr="006806CA" w:rsidRDefault="006806CA" w:rsidP="006D3F1A">
            <w:pPr>
              <w:tabs>
                <w:tab w:val="left" w:pos="1275"/>
              </w:tabs>
              <w:rPr>
                <w:bCs/>
                <w:i/>
                <w:sz w:val="22"/>
                <w:szCs w:val="22"/>
              </w:rPr>
            </w:pPr>
            <w:r w:rsidRPr="006806CA">
              <w:rPr>
                <w:bCs/>
                <w:i/>
                <w:sz w:val="22"/>
                <w:szCs w:val="22"/>
              </w:rPr>
              <w:t>Το από 09-08-2021 έγγραφο της Δ/νσης Οικονομικών Δήμου Η.Π. Νάουσας</w:t>
            </w:r>
          </w:p>
        </w:tc>
        <w:tc>
          <w:tcPr>
            <w:tcW w:w="1276" w:type="dxa"/>
            <w:shd w:val="clear" w:color="auto" w:fill="auto"/>
            <w:vAlign w:val="center"/>
          </w:tcPr>
          <w:p w:rsidR="006806CA" w:rsidRPr="006806CA" w:rsidRDefault="006806CA" w:rsidP="006D3F1A">
            <w:pPr>
              <w:tabs>
                <w:tab w:val="left" w:pos="1275"/>
              </w:tabs>
              <w:jc w:val="center"/>
              <w:rPr>
                <w:bCs/>
                <w:i/>
                <w:sz w:val="22"/>
                <w:szCs w:val="22"/>
              </w:rPr>
            </w:pPr>
            <w:r w:rsidRPr="006806CA">
              <w:rPr>
                <w:bCs/>
                <w:i/>
                <w:sz w:val="22"/>
                <w:szCs w:val="22"/>
              </w:rPr>
              <w:t>ΥΠΕΣ</w:t>
            </w:r>
          </w:p>
        </w:tc>
      </w:tr>
      <w:tr w:rsidR="006806CA" w:rsidRPr="006806CA" w:rsidTr="006D3F1A">
        <w:trPr>
          <w:trHeight w:val="255"/>
        </w:trPr>
        <w:tc>
          <w:tcPr>
            <w:tcW w:w="1549" w:type="dxa"/>
            <w:gridSpan w:val="2"/>
            <w:shd w:val="clear" w:color="auto" w:fill="auto"/>
            <w:vAlign w:val="center"/>
            <w:hideMark/>
          </w:tcPr>
          <w:p w:rsidR="006806CA" w:rsidRPr="006806CA" w:rsidRDefault="006806CA" w:rsidP="006D3F1A">
            <w:pPr>
              <w:tabs>
                <w:tab w:val="left" w:pos="1275"/>
              </w:tabs>
              <w:jc w:val="center"/>
              <w:rPr>
                <w:bCs/>
                <w:i/>
                <w:sz w:val="22"/>
                <w:szCs w:val="22"/>
              </w:rPr>
            </w:pPr>
            <w:r w:rsidRPr="006806CA">
              <w:rPr>
                <w:bCs/>
                <w:i/>
                <w:sz w:val="22"/>
                <w:szCs w:val="22"/>
              </w:rPr>
              <w:t>06.00.3121.001</w:t>
            </w:r>
          </w:p>
        </w:tc>
        <w:tc>
          <w:tcPr>
            <w:tcW w:w="3410" w:type="dxa"/>
            <w:gridSpan w:val="5"/>
            <w:shd w:val="clear" w:color="auto" w:fill="auto"/>
            <w:vAlign w:val="center"/>
          </w:tcPr>
          <w:p w:rsidR="006806CA" w:rsidRPr="006806CA" w:rsidRDefault="006806CA" w:rsidP="006D3F1A">
            <w:pPr>
              <w:tabs>
                <w:tab w:val="left" w:pos="1275"/>
              </w:tabs>
              <w:rPr>
                <w:bCs/>
                <w:i/>
                <w:sz w:val="22"/>
                <w:szCs w:val="22"/>
              </w:rPr>
            </w:pPr>
            <w:r w:rsidRPr="006806CA">
              <w:rPr>
                <w:bCs/>
                <w:i/>
                <w:sz w:val="22"/>
                <w:szCs w:val="22"/>
              </w:rPr>
              <w:t>Λήψη Δανείου από το Τ.Π.Δ. για το έργο «Βελτίωση της πρόσβασης σε γεωργική γη και κτηνοτροφικές εκμεταλλεύσεις του Δήμου Η.Π. Νάουσας (75% ΕΥΡ.ΤΡ.ΕΠ. % 25% Τ.Π.Δ)</w:t>
            </w:r>
          </w:p>
        </w:tc>
        <w:tc>
          <w:tcPr>
            <w:tcW w:w="1562" w:type="dxa"/>
            <w:gridSpan w:val="2"/>
            <w:shd w:val="clear" w:color="auto" w:fill="auto"/>
            <w:vAlign w:val="center"/>
          </w:tcPr>
          <w:p w:rsidR="006806CA" w:rsidRPr="006806CA" w:rsidRDefault="006806CA" w:rsidP="006D3F1A">
            <w:pPr>
              <w:tabs>
                <w:tab w:val="left" w:pos="1275"/>
              </w:tabs>
              <w:jc w:val="center"/>
              <w:rPr>
                <w:bCs/>
                <w:i/>
                <w:sz w:val="22"/>
                <w:szCs w:val="22"/>
              </w:rPr>
            </w:pPr>
            <w:r w:rsidRPr="006806CA">
              <w:rPr>
                <w:bCs/>
                <w:i/>
                <w:sz w:val="22"/>
                <w:szCs w:val="22"/>
              </w:rPr>
              <w:t>862.050,00</w:t>
            </w:r>
          </w:p>
        </w:tc>
        <w:tc>
          <w:tcPr>
            <w:tcW w:w="2126" w:type="dxa"/>
            <w:gridSpan w:val="3"/>
            <w:shd w:val="clear" w:color="auto" w:fill="auto"/>
            <w:vAlign w:val="center"/>
          </w:tcPr>
          <w:p w:rsidR="006806CA" w:rsidRPr="006806CA" w:rsidRDefault="006806CA" w:rsidP="006D3F1A">
            <w:pPr>
              <w:tabs>
                <w:tab w:val="left" w:pos="1275"/>
              </w:tabs>
              <w:rPr>
                <w:bCs/>
                <w:i/>
                <w:sz w:val="22"/>
                <w:szCs w:val="22"/>
              </w:rPr>
            </w:pPr>
            <w:r w:rsidRPr="006806CA">
              <w:rPr>
                <w:bCs/>
                <w:i/>
                <w:sz w:val="22"/>
                <w:szCs w:val="22"/>
              </w:rPr>
              <w:t>Το από 09-08-2021 έγγραφο της Δ/νσης Οικονομικών Δήμου Η.Π. Νάουσας</w:t>
            </w:r>
          </w:p>
        </w:tc>
        <w:tc>
          <w:tcPr>
            <w:tcW w:w="1276" w:type="dxa"/>
            <w:shd w:val="clear" w:color="auto" w:fill="auto"/>
            <w:vAlign w:val="center"/>
          </w:tcPr>
          <w:p w:rsidR="006806CA" w:rsidRPr="006806CA" w:rsidRDefault="006806CA" w:rsidP="006D3F1A">
            <w:pPr>
              <w:tabs>
                <w:tab w:val="left" w:pos="1275"/>
              </w:tabs>
              <w:jc w:val="center"/>
              <w:rPr>
                <w:bCs/>
                <w:i/>
                <w:sz w:val="22"/>
                <w:szCs w:val="22"/>
              </w:rPr>
            </w:pPr>
            <w:r w:rsidRPr="006806CA">
              <w:rPr>
                <w:bCs/>
                <w:i/>
                <w:sz w:val="22"/>
                <w:szCs w:val="22"/>
              </w:rPr>
              <w:t>Τ.Π.Δ.</w:t>
            </w:r>
          </w:p>
        </w:tc>
      </w:tr>
      <w:tr w:rsidR="006806CA" w:rsidRPr="006806CA" w:rsidTr="006D3F1A">
        <w:trPr>
          <w:trHeight w:val="255"/>
        </w:trPr>
        <w:tc>
          <w:tcPr>
            <w:tcW w:w="4959" w:type="dxa"/>
            <w:gridSpan w:val="7"/>
            <w:shd w:val="clear" w:color="auto" w:fill="D9D9D9" w:themeFill="background1" w:themeFillShade="D9"/>
            <w:vAlign w:val="bottom"/>
            <w:hideMark/>
          </w:tcPr>
          <w:p w:rsidR="006806CA" w:rsidRPr="006806CA" w:rsidRDefault="006806CA" w:rsidP="006D3F1A">
            <w:pPr>
              <w:tabs>
                <w:tab w:val="left" w:pos="1275"/>
              </w:tabs>
              <w:rPr>
                <w:b/>
                <w:bCs/>
                <w:i/>
                <w:sz w:val="22"/>
                <w:szCs w:val="22"/>
              </w:rPr>
            </w:pPr>
            <w:r w:rsidRPr="006806CA">
              <w:rPr>
                <w:b/>
                <w:bCs/>
                <w:i/>
                <w:sz w:val="22"/>
                <w:szCs w:val="22"/>
              </w:rPr>
              <w:t>ΣΥΝΟΛΟ</w:t>
            </w:r>
          </w:p>
        </w:tc>
        <w:tc>
          <w:tcPr>
            <w:tcW w:w="1562" w:type="dxa"/>
            <w:gridSpan w:val="2"/>
            <w:shd w:val="clear" w:color="auto" w:fill="auto"/>
            <w:vAlign w:val="bottom"/>
          </w:tcPr>
          <w:p w:rsidR="006806CA" w:rsidRPr="006806CA" w:rsidRDefault="006806CA" w:rsidP="006D3F1A">
            <w:pPr>
              <w:tabs>
                <w:tab w:val="left" w:pos="1275"/>
              </w:tabs>
              <w:rPr>
                <w:b/>
                <w:bCs/>
                <w:i/>
                <w:sz w:val="22"/>
                <w:szCs w:val="22"/>
              </w:rPr>
            </w:pPr>
            <w:r w:rsidRPr="006806CA">
              <w:rPr>
                <w:b/>
                <w:bCs/>
                <w:i/>
                <w:sz w:val="22"/>
                <w:szCs w:val="22"/>
              </w:rPr>
              <w:t>1.023.950,00</w:t>
            </w:r>
          </w:p>
        </w:tc>
        <w:tc>
          <w:tcPr>
            <w:tcW w:w="2126" w:type="dxa"/>
            <w:gridSpan w:val="3"/>
            <w:shd w:val="clear" w:color="auto" w:fill="auto"/>
            <w:vAlign w:val="bottom"/>
          </w:tcPr>
          <w:p w:rsidR="006806CA" w:rsidRPr="006806CA" w:rsidRDefault="006806CA" w:rsidP="006D3F1A">
            <w:pPr>
              <w:tabs>
                <w:tab w:val="left" w:pos="1275"/>
              </w:tabs>
              <w:rPr>
                <w:bCs/>
                <w:i/>
                <w:sz w:val="22"/>
                <w:szCs w:val="22"/>
              </w:rPr>
            </w:pPr>
          </w:p>
        </w:tc>
        <w:tc>
          <w:tcPr>
            <w:tcW w:w="1276" w:type="dxa"/>
            <w:shd w:val="clear" w:color="auto" w:fill="auto"/>
            <w:vAlign w:val="bottom"/>
          </w:tcPr>
          <w:p w:rsidR="006806CA" w:rsidRPr="006806CA" w:rsidRDefault="006806CA" w:rsidP="006D3F1A">
            <w:pPr>
              <w:tabs>
                <w:tab w:val="left" w:pos="1275"/>
              </w:tabs>
              <w:rPr>
                <w:bCs/>
                <w:i/>
                <w:sz w:val="22"/>
                <w:szCs w:val="22"/>
              </w:rPr>
            </w:pPr>
          </w:p>
        </w:tc>
      </w:tr>
      <w:tr w:rsidR="006806CA" w:rsidRPr="006806CA" w:rsidTr="006D3F1A">
        <w:trPr>
          <w:trHeight w:val="82"/>
        </w:trPr>
        <w:tc>
          <w:tcPr>
            <w:tcW w:w="9923" w:type="dxa"/>
            <w:gridSpan w:val="13"/>
            <w:shd w:val="clear" w:color="auto" w:fill="auto"/>
            <w:vAlign w:val="bottom"/>
            <w:hideMark/>
          </w:tcPr>
          <w:p w:rsidR="006806CA" w:rsidRPr="006806CA" w:rsidRDefault="006806CA" w:rsidP="006D3F1A">
            <w:pPr>
              <w:tabs>
                <w:tab w:val="left" w:pos="1275"/>
              </w:tabs>
              <w:rPr>
                <w:bCs/>
                <w:i/>
                <w:sz w:val="22"/>
                <w:szCs w:val="22"/>
              </w:rPr>
            </w:pPr>
          </w:p>
        </w:tc>
      </w:tr>
      <w:tr w:rsidR="006806CA" w:rsidRPr="006806CA" w:rsidTr="006D3F1A">
        <w:trPr>
          <w:trHeight w:val="255"/>
        </w:trPr>
        <w:tc>
          <w:tcPr>
            <w:tcW w:w="9923" w:type="dxa"/>
            <w:gridSpan w:val="13"/>
            <w:shd w:val="clear" w:color="auto" w:fill="D9D9D9" w:themeFill="background1" w:themeFillShade="D9"/>
            <w:vAlign w:val="bottom"/>
            <w:hideMark/>
          </w:tcPr>
          <w:p w:rsidR="006806CA" w:rsidRPr="006806CA" w:rsidRDefault="006806CA" w:rsidP="006D3F1A">
            <w:pPr>
              <w:tabs>
                <w:tab w:val="left" w:pos="1275"/>
              </w:tabs>
              <w:rPr>
                <w:b/>
                <w:bCs/>
                <w:i/>
                <w:sz w:val="22"/>
                <w:szCs w:val="22"/>
              </w:rPr>
            </w:pPr>
            <w:r w:rsidRPr="006806CA">
              <w:rPr>
                <w:b/>
                <w:bCs/>
                <w:i/>
                <w:sz w:val="22"/>
                <w:szCs w:val="22"/>
              </w:rPr>
              <w:t>ΝΕΟΙ ΚΩΔΙΚΟΙ</w:t>
            </w:r>
          </w:p>
        </w:tc>
      </w:tr>
      <w:tr w:rsidR="006806CA" w:rsidRPr="006806CA" w:rsidTr="006D3F1A">
        <w:trPr>
          <w:trHeight w:val="255"/>
        </w:trPr>
        <w:tc>
          <w:tcPr>
            <w:tcW w:w="1410" w:type="dxa"/>
            <w:vAlign w:val="center"/>
          </w:tcPr>
          <w:p w:rsidR="006806CA" w:rsidRPr="006806CA" w:rsidRDefault="006806CA" w:rsidP="006D3F1A">
            <w:pPr>
              <w:jc w:val="center"/>
              <w:rPr>
                <w:b/>
                <w:bCs/>
                <w:i/>
                <w:sz w:val="22"/>
                <w:szCs w:val="22"/>
              </w:rPr>
            </w:pPr>
            <w:r w:rsidRPr="006806CA">
              <w:rPr>
                <w:b/>
                <w:bCs/>
                <w:i/>
                <w:sz w:val="22"/>
                <w:szCs w:val="22"/>
              </w:rPr>
              <w:t>ΚΑΕ</w:t>
            </w:r>
          </w:p>
        </w:tc>
        <w:tc>
          <w:tcPr>
            <w:tcW w:w="3549" w:type="dxa"/>
            <w:gridSpan w:val="6"/>
            <w:vAlign w:val="center"/>
          </w:tcPr>
          <w:p w:rsidR="006806CA" w:rsidRPr="006806CA" w:rsidRDefault="006806CA" w:rsidP="006D3F1A">
            <w:pPr>
              <w:jc w:val="center"/>
              <w:rPr>
                <w:b/>
                <w:bCs/>
                <w:i/>
                <w:sz w:val="22"/>
                <w:szCs w:val="22"/>
              </w:rPr>
            </w:pPr>
            <w:r w:rsidRPr="006806CA">
              <w:rPr>
                <w:b/>
                <w:bCs/>
                <w:i/>
                <w:sz w:val="22"/>
                <w:szCs w:val="22"/>
              </w:rPr>
              <w:t>Περιγραφή κωδικού εσόδου</w:t>
            </w:r>
          </w:p>
        </w:tc>
        <w:tc>
          <w:tcPr>
            <w:tcW w:w="1562" w:type="dxa"/>
            <w:gridSpan w:val="2"/>
            <w:vAlign w:val="center"/>
          </w:tcPr>
          <w:p w:rsidR="006806CA" w:rsidRPr="006806CA" w:rsidRDefault="006806CA" w:rsidP="006D3F1A">
            <w:pPr>
              <w:jc w:val="center"/>
              <w:rPr>
                <w:b/>
                <w:bCs/>
                <w:i/>
                <w:sz w:val="22"/>
                <w:szCs w:val="22"/>
              </w:rPr>
            </w:pPr>
            <w:r w:rsidRPr="006806CA">
              <w:rPr>
                <w:b/>
                <w:bCs/>
                <w:i/>
                <w:sz w:val="22"/>
                <w:szCs w:val="22"/>
              </w:rPr>
              <w:t>ΠΟΣΟ</w:t>
            </w:r>
          </w:p>
        </w:tc>
        <w:tc>
          <w:tcPr>
            <w:tcW w:w="2126" w:type="dxa"/>
            <w:gridSpan w:val="3"/>
            <w:vAlign w:val="center"/>
          </w:tcPr>
          <w:p w:rsidR="006806CA" w:rsidRPr="006806CA" w:rsidRDefault="006806CA" w:rsidP="006D3F1A">
            <w:pPr>
              <w:jc w:val="center"/>
              <w:rPr>
                <w:b/>
                <w:bCs/>
                <w:i/>
                <w:sz w:val="22"/>
                <w:szCs w:val="22"/>
              </w:rPr>
            </w:pPr>
            <w:r w:rsidRPr="006806CA">
              <w:rPr>
                <w:b/>
                <w:bCs/>
                <w:i/>
                <w:sz w:val="22"/>
                <w:szCs w:val="22"/>
              </w:rPr>
              <w:t>Παρατηρήσεις</w:t>
            </w:r>
          </w:p>
        </w:tc>
        <w:tc>
          <w:tcPr>
            <w:tcW w:w="1276" w:type="dxa"/>
            <w:vAlign w:val="center"/>
          </w:tcPr>
          <w:p w:rsidR="006806CA" w:rsidRPr="006806CA" w:rsidRDefault="006806CA" w:rsidP="006D3F1A">
            <w:pPr>
              <w:jc w:val="center"/>
              <w:rPr>
                <w:b/>
                <w:bCs/>
                <w:i/>
                <w:sz w:val="22"/>
                <w:szCs w:val="22"/>
              </w:rPr>
            </w:pPr>
            <w:r w:rsidRPr="006806CA">
              <w:rPr>
                <w:b/>
                <w:bCs/>
                <w:i/>
                <w:sz w:val="22"/>
                <w:szCs w:val="22"/>
              </w:rPr>
              <w:t xml:space="preserve">Πηγή </w:t>
            </w:r>
            <w:proofErr w:type="spellStart"/>
            <w:r w:rsidRPr="006806CA">
              <w:rPr>
                <w:b/>
                <w:bCs/>
                <w:i/>
                <w:sz w:val="22"/>
                <w:szCs w:val="22"/>
              </w:rPr>
              <w:t>Χρημ</w:t>
            </w:r>
            <w:proofErr w:type="spellEnd"/>
            <w:r w:rsidRPr="006806CA">
              <w:rPr>
                <w:b/>
                <w:bCs/>
                <w:i/>
                <w:sz w:val="22"/>
                <w:szCs w:val="22"/>
              </w:rPr>
              <w:t>/</w:t>
            </w:r>
            <w:proofErr w:type="spellStart"/>
            <w:r w:rsidRPr="006806CA">
              <w:rPr>
                <w:b/>
                <w:bCs/>
                <w:i/>
                <w:sz w:val="22"/>
                <w:szCs w:val="22"/>
              </w:rPr>
              <w:t>τησης</w:t>
            </w:r>
            <w:proofErr w:type="spellEnd"/>
          </w:p>
        </w:tc>
      </w:tr>
      <w:tr w:rsidR="006806CA" w:rsidRPr="006806CA" w:rsidTr="006D3F1A">
        <w:trPr>
          <w:trHeight w:val="255"/>
        </w:trPr>
        <w:tc>
          <w:tcPr>
            <w:tcW w:w="1410" w:type="dxa"/>
            <w:vAlign w:val="center"/>
          </w:tcPr>
          <w:p w:rsidR="006806CA" w:rsidRPr="006806CA" w:rsidRDefault="006806CA" w:rsidP="006D3F1A">
            <w:pPr>
              <w:rPr>
                <w:rFonts w:ascii="Arial" w:hAnsi="Arial" w:cs="Arial"/>
                <w:bCs/>
                <w:i/>
                <w:sz w:val="22"/>
                <w:szCs w:val="22"/>
              </w:rPr>
            </w:pPr>
            <w:r w:rsidRPr="006806CA">
              <w:rPr>
                <w:rFonts w:ascii="Arial" w:hAnsi="Arial" w:cs="Arial"/>
                <w:bCs/>
                <w:i/>
                <w:sz w:val="22"/>
                <w:szCs w:val="22"/>
              </w:rPr>
              <w:t>ΝΕΟΣ</w:t>
            </w:r>
          </w:p>
          <w:p w:rsidR="006806CA" w:rsidRPr="006806CA" w:rsidRDefault="006806CA" w:rsidP="006D3F1A">
            <w:pPr>
              <w:rPr>
                <w:rFonts w:ascii="Arial" w:hAnsi="Arial" w:cs="Arial"/>
                <w:bCs/>
                <w:i/>
                <w:sz w:val="22"/>
                <w:szCs w:val="22"/>
              </w:rPr>
            </w:pPr>
            <w:r w:rsidRPr="006806CA">
              <w:rPr>
                <w:rFonts w:ascii="Arial" w:hAnsi="Arial" w:cs="Arial"/>
                <w:bCs/>
                <w:i/>
                <w:sz w:val="22"/>
                <w:szCs w:val="22"/>
              </w:rPr>
              <w:t>06.00.1315.002</w:t>
            </w:r>
          </w:p>
        </w:tc>
        <w:tc>
          <w:tcPr>
            <w:tcW w:w="3549" w:type="dxa"/>
            <w:gridSpan w:val="6"/>
            <w:vAlign w:val="center"/>
          </w:tcPr>
          <w:p w:rsidR="006806CA" w:rsidRPr="006806CA" w:rsidRDefault="006806CA" w:rsidP="006D3F1A">
            <w:pPr>
              <w:tabs>
                <w:tab w:val="left" w:pos="1275"/>
              </w:tabs>
              <w:rPr>
                <w:bCs/>
                <w:i/>
                <w:sz w:val="22"/>
                <w:szCs w:val="22"/>
              </w:rPr>
            </w:pPr>
            <w:r w:rsidRPr="006806CA">
              <w:rPr>
                <w:bCs/>
                <w:i/>
                <w:sz w:val="22"/>
                <w:szCs w:val="22"/>
              </w:rPr>
              <w:t xml:space="preserve">Επιχορήγηση «ΦΙΛΟΔΗΜΟΣ ΙΙ» για την «Επισκευή, συντήρηση σχολικών κτιρίων &amp; </w:t>
            </w:r>
            <w:proofErr w:type="spellStart"/>
            <w:r w:rsidRPr="006806CA">
              <w:rPr>
                <w:bCs/>
                <w:i/>
                <w:sz w:val="22"/>
                <w:szCs w:val="22"/>
              </w:rPr>
              <w:t>αύλειων</w:t>
            </w:r>
            <w:proofErr w:type="spellEnd"/>
            <w:r w:rsidRPr="006806CA">
              <w:rPr>
                <w:bCs/>
                <w:i/>
                <w:sz w:val="22"/>
                <w:szCs w:val="22"/>
              </w:rPr>
              <w:t xml:space="preserve"> χώρων και λοιπές δράσεις» -  ΥΠΕΣ Απ. 31589/28.06.2018 – 165.900,00€</w:t>
            </w:r>
          </w:p>
        </w:tc>
        <w:tc>
          <w:tcPr>
            <w:tcW w:w="1562" w:type="dxa"/>
            <w:gridSpan w:val="2"/>
            <w:vAlign w:val="center"/>
          </w:tcPr>
          <w:p w:rsidR="006806CA" w:rsidRPr="006806CA" w:rsidRDefault="006806CA" w:rsidP="006D3F1A">
            <w:pPr>
              <w:tabs>
                <w:tab w:val="left" w:pos="1275"/>
              </w:tabs>
              <w:jc w:val="center"/>
              <w:rPr>
                <w:bCs/>
                <w:i/>
                <w:sz w:val="22"/>
                <w:szCs w:val="22"/>
              </w:rPr>
            </w:pPr>
            <w:r w:rsidRPr="006806CA">
              <w:rPr>
                <w:bCs/>
                <w:i/>
                <w:sz w:val="22"/>
                <w:szCs w:val="22"/>
              </w:rPr>
              <w:t>161.900,00</w:t>
            </w:r>
          </w:p>
        </w:tc>
        <w:tc>
          <w:tcPr>
            <w:tcW w:w="2126" w:type="dxa"/>
            <w:gridSpan w:val="3"/>
            <w:vAlign w:val="center"/>
          </w:tcPr>
          <w:p w:rsidR="006806CA" w:rsidRPr="006806CA" w:rsidRDefault="006806CA" w:rsidP="006D3F1A">
            <w:pPr>
              <w:tabs>
                <w:tab w:val="left" w:pos="1275"/>
              </w:tabs>
              <w:rPr>
                <w:bCs/>
                <w:i/>
                <w:sz w:val="22"/>
                <w:szCs w:val="22"/>
              </w:rPr>
            </w:pPr>
            <w:r w:rsidRPr="006806CA">
              <w:rPr>
                <w:bCs/>
                <w:i/>
                <w:sz w:val="22"/>
                <w:szCs w:val="22"/>
              </w:rPr>
              <w:t>Το από 09-08-2021 έγγραφο της Δ/νσης Οικονομικών Δήμου Η.Π. Νάουσας</w:t>
            </w:r>
          </w:p>
        </w:tc>
        <w:tc>
          <w:tcPr>
            <w:tcW w:w="1276" w:type="dxa"/>
            <w:vAlign w:val="center"/>
          </w:tcPr>
          <w:p w:rsidR="006806CA" w:rsidRPr="006806CA" w:rsidRDefault="006806CA" w:rsidP="006D3F1A">
            <w:pPr>
              <w:tabs>
                <w:tab w:val="left" w:pos="1275"/>
              </w:tabs>
              <w:jc w:val="center"/>
              <w:rPr>
                <w:bCs/>
                <w:i/>
                <w:sz w:val="22"/>
                <w:szCs w:val="22"/>
              </w:rPr>
            </w:pPr>
            <w:r w:rsidRPr="006806CA">
              <w:rPr>
                <w:bCs/>
                <w:i/>
                <w:sz w:val="22"/>
                <w:szCs w:val="22"/>
              </w:rPr>
              <w:t>ΥΠΕΣ</w:t>
            </w:r>
          </w:p>
        </w:tc>
      </w:tr>
      <w:tr w:rsidR="006806CA" w:rsidRPr="006806CA" w:rsidTr="006D3F1A">
        <w:trPr>
          <w:trHeight w:val="255"/>
        </w:trPr>
        <w:tc>
          <w:tcPr>
            <w:tcW w:w="1410" w:type="dxa"/>
            <w:vAlign w:val="center"/>
          </w:tcPr>
          <w:p w:rsidR="006806CA" w:rsidRPr="006806CA" w:rsidRDefault="006806CA" w:rsidP="006D3F1A">
            <w:pPr>
              <w:rPr>
                <w:rFonts w:ascii="Arial" w:hAnsi="Arial" w:cs="Arial"/>
                <w:bCs/>
                <w:i/>
                <w:sz w:val="22"/>
                <w:szCs w:val="22"/>
              </w:rPr>
            </w:pPr>
            <w:r w:rsidRPr="006806CA">
              <w:rPr>
                <w:rFonts w:ascii="Arial" w:hAnsi="Arial" w:cs="Arial"/>
                <w:bCs/>
                <w:i/>
                <w:sz w:val="22"/>
                <w:szCs w:val="22"/>
              </w:rPr>
              <w:t>ΝΕΟΣ</w:t>
            </w:r>
          </w:p>
          <w:p w:rsidR="006806CA" w:rsidRPr="006806CA" w:rsidRDefault="006806CA" w:rsidP="006D3F1A">
            <w:pPr>
              <w:rPr>
                <w:rFonts w:ascii="Arial" w:hAnsi="Arial" w:cs="Arial"/>
                <w:bCs/>
                <w:i/>
                <w:sz w:val="22"/>
                <w:szCs w:val="22"/>
              </w:rPr>
            </w:pPr>
            <w:r w:rsidRPr="006806CA">
              <w:rPr>
                <w:rFonts w:ascii="Arial" w:hAnsi="Arial" w:cs="Arial"/>
                <w:bCs/>
                <w:i/>
                <w:sz w:val="22"/>
                <w:szCs w:val="22"/>
              </w:rPr>
              <w:t>06.00.3123.001</w:t>
            </w:r>
          </w:p>
        </w:tc>
        <w:tc>
          <w:tcPr>
            <w:tcW w:w="3549" w:type="dxa"/>
            <w:gridSpan w:val="6"/>
            <w:vAlign w:val="center"/>
          </w:tcPr>
          <w:p w:rsidR="006806CA" w:rsidRPr="006806CA" w:rsidRDefault="006806CA" w:rsidP="006D3F1A">
            <w:pPr>
              <w:tabs>
                <w:tab w:val="left" w:pos="1275"/>
              </w:tabs>
              <w:rPr>
                <w:bCs/>
                <w:i/>
                <w:sz w:val="22"/>
                <w:szCs w:val="22"/>
              </w:rPr>
            </w:pPr>
            <w:r w:rsidRPr="006806CA">
              <w:rPr>
                <w:bCs/>
                <w:i/>
                <w:sz w:val="22"/>
                <w:szCs w:val="22"/>
              </w:rPr>
              <w:t>Λήψη Δανείου από το Τ.Π.Δ. για το έργο «Βελτίωση της πρόσβασης σε γεωργική γη και κτηνοτροφικές εκμεταλλεύσεις του Δήμου Η.Π. Νάουσας (75% ΕΥΡ.ΤΡ.ΕΠ. % 25% Τ.Π.Δ)</w:t>
            </w:r>
          </w:p>
        </w:tc>
        <w:tc>
          <w:tcPr>
            <w:tcW w:w="1562" w:type="dxa"/>
            <w:gridSpan w:val="2"/>
            <w:vAlign w:val="center"/>
          </w:tcPr>
          <w:p w:rsidR="006806CA" w:rsidRPr="006806CA" w:rsidRDefault="006806CA" w:rsidP="006D3F1A">
            <w:pPr>
              <w:tabs>
                <w:tab w:val="left" w:pos="1275"/>
              </w:tabs>
              <w:jc w:val="center"/>
              <w:rPr>
                <w:bCs/>
                <w:i/>
                <w:sz w:val="22"/>
                <w:szCs w:val="22"/>
              </w:rPr>
            </w:pPr>
            <w:r w:rsidRPr="006806CA">
              <w:rPr>
                <w:bCs/>
                <w:i/>
                <w:sz w:val="22"/>
                <w:szCs w:val="22"/>
              </w:rPr>
              <w:t>862.050,00</w:t>
            </w:r>
          </w:p>
        </w:tc>
        <w:tc>
          <w:tcPr>
            <w:tcW w:w="2126" w:type="dxa"/>
            <w:gridSpan w:val="3"/>
            <w:vAlign w:val="center"/>
          </w:tcPr>
          <w:p w:rsidR="006806CA" w:rsidRPr="006806CA" w:rsidRDefault="006806CA" w:rsidP="006D3F1A">
            <w:pPr>
              <w:tabs>
                <w:tab w:val="left" w:pos="1275"/>
              </w:tabs>
              <w:rPr>
                <w:bCs/>
                <w:i/>
                <w:sz w:val="22"/>
                <w:szCs w:val="22"/>
              </w:rPr>
            </w:pPr>
            <w:r w:rsidRPr="006806CA">
              <w:rPr>
                <w:bCs/>
                <w:i/>
                <w:sz w:val="22"/>
                <w:szCs w:val="22"/>
              </w:rPr>
              <w:t>Το από 09-08-2021 έγγραφο της Δ/νσης Οικονομικών Δήμου Η.Π. Νάουσας</w:t>
            </w:r>
          </w:p>
        </w:tc>
        <w:tc>
          <w:tcPr>
            <w:tcW w:w="1276" w:type="dxa"/>
            <w:vAlign w:val="center"/>
          </w:tcPr>
          <w:p w:rsidR="006806CA" w:rsidRPr="006806CA" w:rsidRDefault="006806CA" w:rsidP="006D3F1A">
            <w:pPr>
              <w:tabs>
                <w:tab w:val="left" w:pos="1275"/>
              </w:tabs>
              <w:jc w:val="center"/>
              <w:rPr>
                <w:bCs/>
                <w:i/>
                <w:sz w:val="22"/>
                <w:szCs w:val="22"/>
              </w:rPr>
            </w:pPr>
            <w:r w:rsidRPr="006806CA">
              <w:rPr>
                <w:bCs/>
                <w:i/>
                <w:sz w:val="22"/>
                <w:szCs w:val="22"/>
              </w:rPr>
              <w:t>Τ.Π.Δ.</w:t>
            </w:r>
          </w:p>
        </w:tc>
      </w:tr>
      <w:tr w:rsidR="006806CA" w:rsidRPr="006806CA" w:rsidTr="006D3F1A">
        <w:trPr>
          <w:trHeight w:val="255"/>
        </w:trPr>
        <w:tc>
          <w:tcPr>
            <w:tcW w:w="4959" w:type="dxa"/>
            <w:gridSpan w:val="7"/>
            <w:shd w:val="clear" w:color="auto" w:fill="D9D9D9" w:themeFill="background1" w:themeFillShade="D9"/>
            <w:vAlign w:val="bottom"/>
          </w:tcPr>
          <w:p w:rsidR="006806CA" w:rsidRPr="006806CA" w:rsidRDefault="006806CA" w:rsidP="006D3F1A">
            <w:pPr>
              <w:rPr>
                <w:b/>
                <w:bCs/>
                <w:i/>
                <w:sz w:val="22"/>
                <w:szCs w:val="22"/>
              </w:rPr>
            </w:pPr>
            <w:r w:rsidRPr="006806CA">
              <w:rPr>
                <w:b/>
                <w:bCs/>
                <w:i/>
                <w:sz w:val="22"/>
                <w:szCs w:val="22"/>
              </w:rPr>
              <w:t>ΣΥΝΟΛΟ</w:t>
            </w:r>
          </w:p>
        </w:tc>
        <w:tc>
          <w:tcPr>
            <w:tcW w:w="1562" w:type="dxa"/>
            <w:gridSpan w:val="2"/>
            <w:vAlign w:val="bottom"/>
          </w:tcPr>
          <w:p w:rsidR="006806CA" w:rsidRPr="006806CA" w:rsidRDefault="006806CA" w:rsidP="006D3F1A">
            <w:pPr>
              <w:rPr>
                <w:b/>
                <w:bCs/>
                <w:i/>
                <w:sz w:val="22"/>
                <w:szCs w:val="22"/>
              </w:rPr>
            </w:pPr>
            <w:r w:rsidRPr="006806CA">
              <w:rPr>
                <w:b/>
                <w:bCs/>
                <w:i/>
                <w:sz w:val="22"/>
                <w:szCs w:val="22"/>
              </w:rPr>
              <w:t>1.023.950,00</w:t>
            </w:r>
          </w:p>
        </w:tc>
        <w:tc>
          <w:tcPr>
            <w:tcW w:w="2126" w:type="dxa"/>
            <w:gridSpan w:val="3"/>
            <w:vAlign w:val="bottom"/>
          </w:tcPr>
          <w:p w:rsidR="006806CA" w:rsidRPr="006806CA" w:rsidRDefault="006806CA" w:rsidP="006D3F1A">
            <w:pPr>
              <w:rPr>
                <w:b/>
                <w:bCs/>
                <w:i/>
                <w:sz w:val="22"/>
                <w:szCs w:val="22"/>
              </w:rPr>
            </w:pPr>
          </w:p>
        </w:tc>
        <w:tc>
          <w:tcPr>
            <w:tcW w:w="1276" w:type="dxa"/>
            <w:vAlign w:val="bottom"/>
          </w:tcPr>
          <w:p w:rsidR="006806CA" w:rsidRPr="006806CA" w:rsidRDefault="006806CA" w:rsidP="006D3F1A">
            <w:pPr>
              <w:rPr>
                <w:b/>
                <w:bCs/>
                <w:i/>
                <w:sz w:val="22"/>
                <w:szCs w:val="22"/>
              </w:rPr>
            </w:pPr>
          </w:p>
        </w:tc>
      </w:tr>
      <w:tr w:rsidR="006806CA" w:rsidRPr="006806CA" w:rsidTr="006D3F1A">
        <w:trPr>
          <w:trHeight w:val="129"/>
        </w:trPr>
        <w:tc>
          <w:tcPr>
            <w:tcW w:w="9923" w:type="dxa"/>
            <w:gridSpan w:val="13"/>
            <w:vAlign w:val="bottom"/>
            <w:hideMark/>
          </w:tcPr>
          <w:p w:rsidR="006806CA" w:rsidRPr="006806CA" w:rsidRDefault="006806CA" w:rsidP="006D3F1A">
            <w:pPr>
              <w:rPr>
                <w:b/>
                <w:bCs/>
                <w:i/>
                <w:sz w:val="22"/>
                <w:szCs w:val="22"/>
              </w:rPr>
            </w:pPr>
          </w:p>
        </w:tc>
      </w:tr>
      <w:tr w:rsidR="006806CA" w:rsidRPr="006806CA" w:rsidTr="006D3F1A">
        <w:trPr>
          <w:trHeight w:val="244"/>
        </w:trPr>
        <w:tc>
          <w:tcPr>
            <w:tcW w:w="2475" w:type="dxa"/>
            <w:gridSpan w:val="4"/>
            <w:vAlign w:val="bottom"/>
            <w:hideMark/>
          </w:tcPr>
          <w:p w:rsidR="006806CA" w:rsidRPr="006806CA" w:rsidRDefault="006806CA" w:rsidP="006D3F1A">
            <w:pPr>
              <w:jc w:val="right"/>
              <w:rPr>
                <w:b/>
                <w:i/>
                <w:sz w:val="22"/>
                <w:szCs w:val="22"/>
              </w:rPr>
            </w:pPr>
            <w:r w:rsidRPr="006806CA">
              <w:rPr>
                <w:b/>
                <w:i/>
                <w:sz w:val="22"/>
                <w:szCs w:val="22"/>
              </w:rPr>
              <w:t>ΝΕΟΙ ΚΩΔΙΚΟΙ ΕΣΟΔΩΝ :</w:t>
            </w:r>
          </w:p>
          <w:p w:rsidR="006806CA" w:rsidRPr="006806CA" w:rsidRDefault="006806CA" w:rsidP="006D3F1A">
            <w:pPr>
              <w:rPr>
                <w:b/>
                <w:i/>
                <w:sz w:val="22"/>
                <w:szCs w:val="22"/>
              </w:rPr>
            </w:pPr>
          </w:p>
        </w:tc>
        <w:tc>
          <w:tcPr>
            <w:tcW w:w="2484" w:type="dxa"/>
            <w:gridSpan w:val="3"/>
            <w:vAlign w:val="center"/>
          </w:tcPr>
          <w:p w:rsidR="006806CA" w:rsidRPr="006806CA" w:rsidRDefault="006806CA" w:rsidP="006D3F1A">
            <w:pPr>
              <w:tabs>
                <w:tab w:val="left" w:pos="1275"/>
              </w:tabs>
              <w:jc w:val="center"/>
              <w:rPr>
                <w:bCs/>
                <w:i/>
                <w:sz w:val="22"/>
                <w:szCs w:val="22"/>
              </w:rPr>
            </w:pPr>
            <w:r w:rsidRPr="006806CA">
              <w:rPr>
                <w:bCs/>
                <w:i/>
                <w:sz w:val="22"/>
                <w:szCs w:val="22"/>
              </w:rPr>
              <w:t>1.023.950,00</w:t>
            </w:r>
          </w:p>
        </w:tc>
        <w:tc>
          <w:tcPr>
            <w:tcW w:w="2481" w:type="dxa"/>
            <w:gridSpan w:val="4"/>
            <w:vAlign w:val="bottom"/>
          </w:tcPr>
          <w:p w:rsidR="006806CA" w:rsidRPr="006806CA" w:rsidRDefault="006806CA" w:rsidP="006D3F1A">
            <w:pPr>
              <w:jc w:val="right"/>
              <w:rPr>
                <w:b/>
                <w:i/>
                <w:color w:val="000000" w:themeColor="text1"/>
                <w:sz w:val="22"/>
                <w:szCs w:val="22"/>
              </w:rPr>
            </w:pPr>
            <w:r w:rsidRPr="006806CA">
              <w:rPr>
                <w:b/>
                <w:i/>
                <w:color w:val="000000" w:themeColor="text1"/>
                <w:sz w:val="22"/>
                <w:szCs w:val="22"/>
              </w:rPr>
              <w:t xml:space="preserve">ΚΑΤΑΡΓΟΥΜΕΝΟΙ </w:t>
            </w:r>
          </w:p>
          <w:p w:rsidR="006806CA" w:rsidRPr="006806CA" w:rsidRDefault="006806CA" w:rsidP="006D3F1A">
            <w:pPr>
              <w:jc w:val="right"/>
              <w:rPr>
                <w:b/>
                <w:i/>
                <w:color w:val="000000" w:themeColor="text1"/>
                <w:sz w:val="22"/>
                <w:szCs w:val="22"/>
              </w:rPr>
            </w:pPr>
            <w:r w:rsidRPr="006806CA">
              <w:rPr>
                <w:b/>
                <w:i/>
                <w:color w:val="000000" w:themeColor="text1"/>
                <w:sz w:val="22"/>
                <w:szCs w:val="22"/>
              </w:rPr>
              <w:t>ΚΩΔΙΚΟΙ ΕΣΟΔΩΝ :</w:t>
            </w:r>
          </w:p>
          <w:p w:rsidR="006806CA" w:rsidRPr="006806CA" w:rsidRDefault="006806CA" w:rsidP="006D3F1A">
            <w:pPr>
              <w:rPr>
                <w:b/>
                <w:i/>
                <w:color w:val="000000" w:themeColor="text1"/>
                <w:sz w:val="22"/>
                <w:szCs w:val="22"/>
              </w:rPr>
            </w:pPr>
            <w:r w:rsidRPr="006806CA">
              <w:rPr>
                <w:b/>
                <w:i/>
                <w:color w:val="000000" w:themeColor="text1"/>
                <w:sz w:val="22"/>
                <w:szCs w:val="22"/>
              </w:rPr>
              <w:t xml:space="preserve"> </w:t>
            </w:r>
          </w:p>
        </w:tc>
        <w:tc>
          <w:tcPr>
            <w:tcW w:w="2483" w:type="dxa"/>
            <w:gridSpan w:val="2"/>
            <w:vAlign w:val="center"/>
          </w:tcPr>
          <w:p w:rsidR="006806CA" w:rsidRPr="006806CA" w:rsidRDefault="006806CA" w:rsidP="006D3F1A">
            <w:pPr>
              <w:jc w:val="center"/>
              <w:rPr>
                <w:bCs/>
                <w:i/>
                <w:sz w:val="22"/>
                <w:szCs w:val="22"/>
              </w:rPr>
            </w:pPr>
            <w:r w:rsidRPr="006806CA">
              <w:rPr>
                <w:bCs/>
                <w:i/>
                <w:sz w:val="22"/>
                <w:szCs w:val="22"/>
              </w:rPr>
              <w:t>1.023.950,00</w:t>
            </w:r>
          </w:p>
        </w:tc>
      </w:tr>
      <w:tr w:rsidR="006806CA" w:rsidRPr="006806CA" w:rsidTr="006D3F1A">
        <w:trPr>
          <w:trHeight w:val="244"/>
        </w:trPr>
        <w:tc>
          <w:tcPr>
            <w:tcW w:w="2475" w:type="dxa"/>
            <w:gridSpan w:val="4"/>
            <w:shd w:val="clear" w:color="auto" w:fill="D9D9D9" w:themeFill="background1" w:themeFillShade="D9"/>
            <w:vAlign w:val="bottom"/>
            <w:hideMark/>
          </w:tcPr>
          <w:p w:rsidR="006806CA" w:rsidRPr="006806CA" w:rsidRDefault="006806CA" w:rsidP="006D3F1A">
            <w:pPr>
              <w:jc w:val="right"/>
              <w:rPr>
                <w:b/>
                <w:i/>
                <w:sz w:val="22"/>
                <w:szCs w:val="22"/>
              </w:rPr>
            </w:pPr>
            <w:r w:rsidRPr="006806CA">
              <w:rPr>
                <w:b/>
                <w:i/>
                <w:sz w:val="22"/>
                <w:szCs w:val="22"/>
              </w:rPr>
              <w:t>ΣΥΝΟΛΟ:</w:t>
            </w:r>
          </w:p>
        </w:tc>
        <w:tc>
          <w:tcPr>
            <w:tcW w:w="2484" w:type="dxa"/>
            <w:gridSpan w:val="3"/>
            <w:vAlign w:val="center"/>
          </w:tcPr>
          <w:p w:rsidR="006806CA" w:rsidRPr="006806CA" w:rsidRDefault="006806CA" w:rsidP="006D3F1A">
            <w:pPr>
              <w:tabs>
                <w:tab w:val="left" w:pos="1275"/>
              </w:tabs>
              <w:jc w:val="center"/>
              <w:rPr>
                <w:bCs/>
                <w:i/>
                <w:sz w:val="22"/>
                <w:szCs w:val="22"/>
              </w:rPr>
            </w:pPr>
            <w:r w:rsidRPr="006806CA">
              <w:rPr>
                <w:b/>
                <w:bCs/>
                <w:i/>
                <w:sz w:val="22"/>
                <w:szCs w:val="22"/>
              </w:rPr>
              <w:t>1.023.950,00</w:t>
            </w:r>
          </w:p>
        </w:tc>
        <w:tc>
          <w:tcPr>
            <w:tcW w:w="2481" w:type="dxa"/>
            <w:gridSpan w:val="4"/>
            <w:vAlign w:val="bottom"/>
          </w:tcPr>
          <w:p w:rsidR="006806CA" w:rsidRPr="006806CA" w:rsidRDefault="006806CA" w:rsidP="006D3F1A">
            <w:pPr>
              <w:jc w:val="right"/>
              <w:rPr>
                <w:i/>
                <w:sz w:val="22"/>
                <w:szCs w:val="22"/>
              </w:rPr>
            </w:pPr>
            <w:r w:rsidRPr="006806CA">
              <w:rPr>
                <w:i/>
                <w:sz w:val="22"/>
                <w:szCs w:val="22"/>
              </w:rPr>
              <w:t>ΣΥΝΟΛΟ:</w:t>
            </w:r>
          </w:p>
        </w:tc>
        <w:tc>
          <w:tcPr>
            <w:tcW w:w="2483" w:type="dxa"/>
            <w:gridSpan w:val="2"/>
            <w:vAlign w:val="center"/>
          </w:tcPr>
          <w:p w:rsidR="006806CA" w:rsidRPr="006806CA" w:rsidRDefault="006806CA" w:rsidP="006D3F1A">
            <w:pPr>
              <w:jc w:val="center"/>
              <w:rPr>
                <w:b/>
                <w:bCs/>
                <w:i/>
                <w:sz w:val="22"/>
                <w:szCs w:val="22"/>
              </w:rPr>
            </w:pPr>
            <w:r w:rsidRPr="006806CA">
              <w:rPr>
                <w:b/>
                <w:bCs/>
                <w:i/>
                <w:sz w:val="22"/>
                <w:szCs w:val="22"/>
              </w:rPr>
              <w:t>1.023.950,00</w:t>
            </w:r>
          </w:p>
        </w:tc>
      </w:tr>
      <w:tr w:rsidR="006806CA" w:rsidRPr="006806CA" w:rsidTr="006D3F1A">
        <w:trPr>
          <w:trHeight w:val="88"/>
        </w:trPr>
        <w:tc>
          <w:tcPr>
            <w:tcW w:w="9923" w:type="dxa"/>
            <w:gridSpan w:val="13"/>
            <w:vAlign w:val="bottom"/>
            <w:hideMark/>
          </w:tcPr>
          <w:p w:rsidR="006806CA" w:rsidRPr="006806CA" w:rsidRDefault="006806CA" w:rsidP="006D3F1A">
            <w:pPr>
              <w:rPr>
                <w:b/>
                <w:bCs/>
                <w:i/>
                <w:sz w:val="22"/>
                <w:szCs w:val="22"/>
              </w:rPr>
            </w:pPr>
          </w:p>
        </w:tc>
      </w:tr>
      <w:tr w:rsidR="006806CA" w:rsidRPr="006806CA" w:rsidTr="006D3F1A">
        <w:trPr>
          <w:trHeight w:val="255"/>
        </w:trPr>
        <w:tc>
          <w:tcPr>
            <w:tcW w:w="9923" w:type="dxa"/>
            <w:gridSpan w:val="13"/>
            <w:vAlign w:val="bottom"/>
            <w:hideMark/>
          </w:tcPr>
          <w:p w:rsidR="006806CA" w:rsidRPr="006806CA" w:rsidRDefault="006806CA" w:rsidP="006D3F1A">
            <w:pPr>
              <w:rPr>
                <w:b/>
                <w:bCs/>
                <w:i/>
                <w:sz w:val="22"/>
                <w:szCs w:val="22"/>
              </w:rPr>
            </w:pPr>
            <w:r w:rsidRPr="006806CA">
              <w:rPr>
                <w:b/>
                <w:bCs/>
                <w:i/>
                <w:sz w:val="22"/>
                <w:szCs w:val="22"/>
              </w:rPr>
              <w:lastRenderedPageBreak/>
              <w:t>ΩΣ ΠΡΟΣ ΤΑ ΕΞΟΔΑ</w:t>
            </w:r>
          </w:p>
        </w:tc>
      </w:tr>
      <w:tr w:rsidR="006806CA" w:rsidRPr="006806CA" w:rsidTr="006D3F1A">
        <w:trPr>
          <w:trHeight w:val="341"/>
        </w:trPr>
        <w:tc>
          <w:tcPr>
            <w:tcW w:w="9923" w:type="dxa"/>
            <w:gridSpan w:val="13"/>
            <w:shd w:val="clear" w:color="auto" w:fill="D9D9D9" w:themeFill="background1" w:themeFillShade="D9"/>
            <w:noWrap/>
            <w:vAlign w:val="bottom"/>
            <w:hideMark/>
          </w:tcPr>
          <w:p w:rsidR="006806CA" w:rsidRPr="006806CA" w:rsidRDefault="006806CA" w:rsidP="006D3F1A">
            <w:pPr>
              <w:tabs>
                <w:tab w:val="left" w:pos="1275"/>
              </w:tabs>
              <w:rPr>
                <w:b/>
                <w:bCs/>
                <w:i/>
                <w:sz w:val="22"/>
                <w:szCs w:val="22"/>
              </w:rPr>
            </w:pPr>
            <w:r w:rsidRPr="006806CA">
              <w:rPr>
                <w:b/>
                <w:bCs/>
                <w:i/>
                <w:sz w:val="22"/>
                <w:szCs w:val="22"/>
              </w:rPr>
              <w:t>ΝΕΟΙ ΚΩΔΙΚΟΙ</w:t>
            </w:r>
          </w:p>
        </w:tc>
      </w:tr>
      <w:tr w:rsidR="006806CA" w:rsidRPr="006806CA" w:rsidTr="00510CCF">
        <w:trPr>
          <w:trHeight w:val="604"/>
        </w:trPr>
        <w:tc>
          <w:tcPr>
            <w:tcW w:w="1843" w:type="dxa"/>
            <w:gridSpan w:val="3"/>
            <w:vAlign w:val="center"/>
            <w:hideMark/>
          </w:tcPr>
          <w:p w:rsidR="006806CA" w:rsidRPr="006806CA" w:rsidRDefault="006806CA" w:rsidP="006D3F1A">
            <w:pPr>
              <w:jc w:val="center"/>
              <w:rPr>
                <w:b/>
                <w:bCs/>
                <w:i/>
                <w:sz w:val="22"/>
                <w:szCs w:val="22"/>
              </w:rPr>
            </w:pPr>
            <w:r w:rsidRPr="006806CA">
              <w:rPr>
                <w:b/>
                <w:bCs/>
                <w:i/>
                <w:sz w:val="22"/>
                <w:szCs w:val="22"/>
              </w:rPr>
              <w:t>ΚΑΕ</w:t>
            </w:r>
          </w:p>
        </w:tc>
        <w:tc>
          <w:tcPr>
            <w:tcW w:w="2410" w:type="dxa"/>
            <w:gridSpan w:val="3"/>
            <w:vAlign w:val="center"/>
            <w:hideMark/>
          </w:tcPr>
          <w:p w:rsidR="006806CA" w:rsidRPr="006806CA" w:rsidRDefault="006806CA" w:rsidP="006D3F1A">
            <w:pPr>
              <w:jc w:val="center"/>
              <w:rPr>
                <w:b/>
                <w:bCs/>
                <w:i/>
                <w:sz w:val="22"/>
                <w:szCs w:val="22"/>
              </w:rPr>
            </w:pPr>
            <w:r w:rsidRPr="006806CA">
              <w:rPr>
                <w:b/>
                <w:bCs/>
                <w:i/>
                <w:sz w:val="22"/>
                <w:szCs w:val="22"/>
              </w:rPr>
              <w:t>Περιγραφή</w:t>
            </w:r>
            <w:r w:rsidRPr="006806CA">
              <w:rPr>
                <w:b/>
                <w:bCs/>
                <w:i/>
                <w:sz w:val="22"/>
                <w:szCs w:val="22"/>
                <w:lang w:val="en-US"/>
              </w:rPr>
              <w:t xml:space="preserve"> </w:t>
            </w:r>
            <w:r w:rsidRPr="006806CA">
              <w:rPr>
                <w:b/>
                <w:bCs/>
                <w:i/>
                <w:sz w:val="22"/>
                <w:szCs w:val="22"/>
              </w:rPr>
              <w:t>κωδικού εξόδου</w:t>
            </w:r>
          </w:p>
        </w:tc>
        <w:tc>
          <w:tcPr>
            <w:tcW w:w="1410" w:type="dxa"/>
            <w:gridSpan w:val="2"/>
            <w:vAlign w:val="center"/>
            <w:hideMark/>
          </w:tcPr>
          <w:p w:rsidR="006806CA" w:rsidRPr="006806CA" w:rsidRDefault="006806CA" w:rsidP="006D3F1A">
            <w:pPr>
              <w:jc w:val="center"/>
              <w:rPr>
                <w:b/>
                <w:bCs/>
                <w:i/>
                <w:sz w:val="22"/>
                <w:szCs w:val="22"/>
              </w:rPr>
            </w:pPr>
            <w:r w:rsidRPr="006806CA">
              <w:rPr>
                <w:b/>
                <w:bCs/>
                <w:i/>
                <w:sz w:val="22"/>
                <w:szCs w:val="22"/>
              </w:rPr>
              <w:t>ΠΟΣΟ</w:t>
            </w:r>
          </w:p>
        </w:tc>
        <w:tc>
          <w:tcPr>
            <w:tcW w:w="1708" w:type="dxa"/>
            <w:gridSpan w:val="2"/>
            <w:vAlign w:val="center"/>
            <w:hideMark/>
          </w:tcPr>
          <w:p w:rsidR="006806CA" w:rsidRPr="006806CA" w:rsidRDefault="006806CA" w:rsidP="006D3F1A">
            <w:pPr>
              <w:jc w:val="center"/>
              <w:rPr>
                <w:b/>
                <w:bCs/>
                <w:i/>
                <w:sz w:val="22"/>
                <w:szCs w:val="22"/>
              </w:rPr>
            </w:pPr>
            <w:r w:rsidRPr="006806CA">
              <w:rPr>
                <w:b/>
                <w:bCs/>
                <w:i/>
                <w:sz w:val="22"/>
                <w:szCs w:val="22"/>
              </w:rPr>
              <w:t>Παρατηρήσεις</w:t>
            </w:r>
          </w:p>
        </w:tc>
        <w:tc>
          <w:tcPr>
            <w:tcW w:w="2552" w:type="dxa"/>
            <w:gridSpan w:val="3"/>
            <w:vAlign w:val="center"/>
          </w:tcPr>
          <w:p w:rsidR="006806CA" w:rsidRPr="006806CA" w:rsidRDefault="006806CA" w:rsidP="006D3F1A">
            <w:pPr>
              <w:jc w:val="center"/>
              <w:rPr>
                <w:b/>
                <w:bCs/>
                <w:i/>
                <w:sz w:val="22"/>
                <w:szCs w:val="22"/>
              </w:rPr>
            </w:pPr>
            <w:r w:rsidRPr="006806CA">
              <w:rPr>
                <w:b/>
                <w:bCs/>
                <w:i/>
                <w:sz w:val="22"/>
                <w:szCs w:val="22"/>
              </w:rPr>
              <w:t xml:space="preserve">Πηγή </w:t>
            </w:r>
            <w:proofErr w:type="spellStart"/>
            <w:r w:rsidRPr="006806CA">
              <w:rPr>
                <w:b/>
                <w:bCs/>
                <w:i/>
                <w:sz w:val="22"/>
                <w:szCs w:val="22"/>
              </w:rPr>
              <w:t>Χρημ</w:t>
            </w:r>
            <w:proofErr w:type="spellEnd"/>
            <w:r w:rsidRPr="006806CA">
              <w:rPr>
                <w:b/>
                <w:bCs/>
                <w:i/>
                <w:sz w:val="22"/>
                <w:szCs w:val="22"/>
              </w:rPr>
              <w:t>/</w:t>
            </w:r>
            <w:proofErr w:type="spellStart"/>
            <w:r w:rsidRPr="006806CA">
              <w:rPr>
                <w:b/>
                <w:bCs/>
                <w:i/>
                <w:sz w:val="22"/>
                <w:szCs w:val="22"/>
              </w:rPr>
              <w:t>τησης</w:t>
            </w:r>
            <w:proofErr w:type="spellEnd"/>
          </w:p>
        </w:tc>
      </w:tr>
      <w:tr w:rsidR="006806CA" w:rsidRPr="006806CA" w:rsidTr="00510CCF">
        <w:trPr>
          <w:trHeight w:val="1118"/>
        </w:trPr>
        <w:tc>
          <w:tcPr>
            <w:tcW w:w="1843" w:type="dxa"/>
            <w:gridSpan w:val="3"/>
            <w:vAlign w:val="center"/>
            <w:hideMark/>
          </w:tcPr>
          <w:p w:rsidR="006806CA" w:rsidRPr="006806CA" w:rsidRDefault="006806CA" w:rsidP="006D3F1A">
            <w:pPr>
              <w:rPr>
                <w:rFonts w:ascii="Arial" w:hAnsi="Arial" w:cs="Arial"/>
                <w:bCs/>
                <w:i/>
                <w:sz w:val="22"/>
                <w:szCs w:val="22"/>
              </w:rPr>
            </w:pPr>
            <w:r w:rsidRPr="006806CA">
              <w:rPr>
                <w:rFonts w:ascii="Arial" w:hAnsi="Arial" w:cs="Arial"/>
                <w:bCs/>
                <w:i/>
                <w:sz w:val="22"/>
                <w:szCs w:val="22"/>
              </w:rPr>
              <w:t>ΝΕΟΣ</w:t>
            </w:r>
          </w:p>
          <w:p w:rsidR="006806CA" w:rsidRPr="006806CA" w:rsidRDefault="006806CA" w:rsidP="006D3F1A">
            <w:pPr>
              <w:rPr>
                <w:rFonts w:ascii="Arial" w:hAnsi="Arial" w:cs="Arial"/>
                <w:bCs/>
                <w:i/>
                <w:sz w:val="22"/>
                <w:szCs w:val="22"/>
              </w:rPr>
            </w:pPr>
            <w:r w:rsidRPr="006806CA">
              <w:rPr>
                <w:rFonts w:ascii="Arial" w:hAnsi="Arial" w:cs="Arial"/>
                <w:bCs/>
                <w:i/>
                <w:sz w:val="22"/>
                <w:szCs w:val="22"/>
              </w:rPr>
              <w:t>02.64.7333.001</w:t>
            </w:r>
          </w:p>
        </w:tc>
        <w:tc>
          <w:tcPr>
            <w:tcW w:w="2410" w:type="dxa"/>
            <w:gridSpan w:val="3"/>
            <w:vAlign w:val="center"/>
            <w:hideMark/>
          </w:tcPr>
          <w:p w:rsidR="006806CA" w:rsidRPr="006806CA" w:rsidRDefault="006806CA" w:rsidP="006D3F1A">
            <w:pPr>
              <w:rPr>
                <w:rFonts w:cs="Arial"/>
                <w:i/>
                <w:sz w:val="22"/>
                <w:szCs w:val="22"/>
              </w:rPr>
            </w:pPr>
            <w:r w:rsidRPr="00F32BE0">
              <w:rPr>
                <w:rFonts w:cs="Arial"/>
                <w:i/>
                <w:sz w:val="22"/>
                <w:szCs w:val="22"/>
              </w:rPr>
              <w:t xml:space="preserve">Αποκατάσταση του εσωτερικού </w:t>
            </w:r>
            <w:r w:rsidR="00F83B6E" w:rsidRPr="00F32BE0">
              <w:rPr>
                <w:rFonts w:cs="Arial"/>
                <w:i/>
                <w:sz w:val="22"/>
                <w:szCs w:val="22"/>
              </w:rPr>
              <w:t xml:space="preserve">οδικού </w:t>
            </w:r>
            <w:r w:rsidRPr="00F32BE0">
              <w:rPr>
                <w:rFonts w:cs="Arial"/>
                <w:i/>
                <w:sz w:val="22"/>
                <w:szCs w:val="22"/>
              </w:rPr>
              <w:t>δικτύου στις Τοπικές Κοινότητες του</w:t>
            </w:r>
            <w:r w:rsidRPr="006806CA">
              <w:rPr>
                <w:rFonts w:cs="Arial"/>
                <w:i/>
                <w:sz w:val="22"/>
                <w:szCs w:val="22"/>
              </w:rPr>
              <w:t xml:space="preserve"> Δήμου Νάουσας</w:t>
            </w:r>
          </w:p>
        </w:tc>
        <w:tc>
          <w:tcPr>
            <w:tcW w:w="1410" w:type="dxa"/>
            <w:gridSpan w:val="2"/>
            <w:vAlign w:val="center"/>
            <w:hideMark/>
          </w:tcPr>
          <w:p w:rsidR="006806CA" w:rsidRPr="006806CA" w:rsidRDefault="006806CA" w:rsidP="006D3F1A">
            <w:pPr>
              <w:jc w:val="right"/>
              <w:rPr>
                <w:rFonts w:asciiTheme="minorHAnsi" w:hAnsiTheme="minorHAnsi" w:cs="Arial"/>
                <w:i/>
                <w:sz w:val="22"/>
                <w:szCs w:val="22"/>
              </w:rPr>
            </w:pPr>
            <w:r w:rsidRPr="006806CA">
              <w:rPr>
                <w:rFonts w:asciiTheme="minorHAnsi" w:hAnsiTheme="minorHAnsi" w:cs="Arial"/>
                <w:i/>
                <w:sz w:val="22"/>
                <w:szCs w:val="22"/>
              </w:rPr>
              <w:t>800.000,00</w:t>
            </w:r>
          </w:p>
        </w:tc>
        <w:tc>
          <w:tcPr>
            <w:tcW w:w="1708" w:type="dxa"/>
            <w:gridSpan w:val="2"/>
            <w:vAlign w:val="center"/>
            <w:hideMark/>
          </w:tcPr>
          <w:p w:rsidR="006806CA" w:rsidRPr="006806CA" w:rsidRDefault="006806CA" w:rsidP="006D3F1A">
            <w:pPr>
              <w:jc w:val="center"/>
              <w:rPr>
                <w:b/>
                <w:i/>
                <w:color w:val="333333"/>
                <w:sz w:val="22"/>
                <w:szCs w:val="22"/>
              </w:rPr>
            </w:pPr>
            <w:r w:rsidRPr="006806CA">
              <w:rPr>
                <w:i/>
                <w:color w:val="333333"/>
                <w:sz w:val="22"/>
                <w:szCs w:val="22"/>
              </w:rPr>
              <w:t xml:space="preserve">Το </w:t>
            </w:r>
            <w:proofErr w:type="spellStart"/>
            <w:r w:rsidRPr="006806CA">
              <w:rPr>
                <w:i/>
                <w:color w:val="333333"/>
                <w:sz w:val="22"/>
                <w:szCs w:val="22"/>
              </w:rPr>
              <w:t>υπ΄</w:t>
            </w:r>
            <w:proofErr w:type="spellEnd"/>
            <w:r w:rsidRPr="006806CA">
              <w:rPr>
                <w:i/>
                <w:color w:val="333333"/>
                <w:sz w:val="22"/>
                <w:szCs w:val="22"/>
              </w:rPr>
              <w:t xml:space="preserve"> </w:t>
            </w:r>
            <w:proofErr w:type="spellStart"/>
            <w:r w:rsidRPr="006806CA">
              <w:rPr>
                <w:i/>
                <w:color w:val="333333"/>
                <w:sz w:val="22"/>
                <w:szCs w:val="22"/>
              </w:rPr>
              <w:t>αριθμ</w:t>
            </w:r>
            <w:proofErr w:type="spellEnd"/>
            <w:r w:rsidRPr="006806CA">
              <w:rPr>
                <w:i/>
                <w:color w:val="333333"/>
                <w:sz w:val="22"/>
                <w:szCs w:val="22"/>
              </w:rPr>
              <w:t>. 11960/04-08-2021 έγγραφο της Δ/νσης Τ.Υ.</w:t>
            </w:r>
          </w:p>
        </w:tc>
        <w:tc>
          <w:tcPr>
            <w:tcW w:w="2552" w:type="dxa"/>
            <w:gridSpan w:val="3"/>
            <w:vAlign w:val="center"/>
          </w:tcPr>
          <w:p w:rsidR="006806CA" w:rsidRPr="006806CA" w:rsidRDefault="006806CA" w:rsidP="006D3F1A">
            <w:pPr>
              <w:jc w:val="center"/>
              <w:rPr>
                <w:rFonts w:asciiTheme="minorHAnsi" w:hAnsiTheme="minorHAnsi" w:cs="Arial"/>
                <w:i/>
                <w:sz w:val="22"/>
                <w:szCs w:val="22"/>
              </w:rPr>
            </w:pPr>
            <w:r w:rsidRPr="006806CA">
              <w:rPr>
                <w:rFonts w:cs="Arial"/>
                <w:i/>
                <w:sz w:val="22"/>
                <w:szCs w:val="22"/>
              </w:rPr>
              <w:t>ΥΠΟΥΡΓΕΙΟ ΥΠΟΔΟΜΩΝ &amp; ΜΕΤΑΦΟΡΩΝ</w:t>
            </w:r>
          </w:p>
        </w:tc>
      </w:tr>
      <w:tr w:rsidR="006806CA" w:rsidRPr="006806CA" w:rsidTr="00510CCF">
        <w:trPr>
          <w:trHeight w:val="952"/>
        </w:trPr>
        <w:tc>
          <w:tcPr>
            <w:tcW w:w="1843" w:type="dxa"/>
            <w:gridSpan w:val="3"/>
            <w:vAlign w:val="center"/>
            <w:hideMark/>
          </w:tcPr>
          <w:p w:rsidR="006806CA" w:rsidRPr="006806CA" w:rsidRDefault="006806CA" w:rsidP="006D3F1A">
            <w:pPr>
              <w:rPr>
                <w:rFonts w:ascii="Arial" w:hAnsi="Arial" w:cs="Arial"/>
                <w:bCs/>
                <w:i/>
                <w:sz w:val="22"/>
                <w:szCs w:val="22"/>
              </w:rPr>
            </w:pPr>
            <w:r w:rsidRPr="006806CA">
              <w:rPr>
                <w:rFonts w:ascii="Arial" w:hAnsi="Arial" w:cs="Arial"/>
                <w:bCs/>
                <w:i/>
                <w:sz w:val="22"/>
                <w:szCs w:val="22"/>
              </w:rPr>
              <w:t>ΝΕΟΣ</w:t>
            </w:r>
          </w:p>
          <w:p w:rsidR="006806CA" w:rsidRPr="006806CA" w:rsidRDefault="006806CA" w:rsidP="006D3F1A">
            <w:pPr>
              <w:rPr>
                <w:rFonts w:ascii="Arial" w:hAnsi="Arial" w:cs="Arial"/>
                <w:bCs/>
                <w:i/>
                <w:sz w:val="22"/>
                <w:szCs w:val="22"/>
              </w:rPr>
            </w:pPr>
            <w:r w:rsidRPr="006806CA">
              <w:rPr>
                <w:rFonts w:ascii="Arial" w:hAnsi="Arial" w:cs="Arial"/>
                <w:bCs/>
                <w:i/>
                <w:sz w:val="22"/>
                <w:szCs w:val="22"/>
              </w:rPr>
              <w:t>02.64.4336.001</w:t>
            </w:r>
          </w:p>
          <w:p w:rsidR="006806CA" w:rsidRPr="006806CA" w:rsidRDefault="006806CA" w:rsidP="006D3F1A">
            <w:pPr>
              <w:rPr>
                <w:rFonts w:ascii="Arial" w:hAnsi="Arial" w:cs="Arial"/>
                <w:bCs/>
                <w:i/>
                <w:sz w:val="22"/>
                <w:szCs w:val="22"/>
              </w:rPr>
            </w:pPr>
          </w:p>
        </w:tc>
        <w:tc>
          <w:tcPr>
            <w:tcW w:w="2410" w:type="dxa"/>
            <w:gridSpan w:val="3"/>
            <w:vAlign w:val="center"/>
            <w:hideMark/>
          </w:tcPr>
          <w:p w:rsidR="006806CA" w:rsidRPr="006806CA" w:rsidRDefault="006806CA" w:rsidP="006D3F1A">
            <w:pPr>
              <w:rPr>
                <w:rFonts w:cs="Arial"/>
                <w:i/>
                <w:sz w:val="22"/>
                <w:szCs w:val="22"/>
              </w:rPr>
            </w:pPr>
            <w:r w:rsidRPr="006806CA">
              <w:rPr>
                <w:bCs/>
                <w:i/>
                <w:sz w:val="22"/>
                <w:szCs w:val="22"/>
              </w:rPr>
              <w:t xml:space="preserve">Επισκευή, συντήρηση σχολικών κτιρίων &amp; </w:t>
            </w:r>
            <w:proofErr w:type="spellStart"/>
            <w:r w:rsidRPr="006806CA">
              <w:rPr>
                <w:bCs/>
                <w:i/>
                <w:sz w:val="22"/>
                <w:szCs w:val="22"/>
              </w:rPr>
              <w:t>αύλειου</w:t>
            </w:r>
            <w:proofErr w:type="spellEnd"/>
            <w:r w:rsidRPr="006806CA">
              <w:rPr>
                <w:bCs/>
                <w:i/>
                <w:sz w:val="22"/>
                <w:szCs w:val="22"/>
              </w:rPr>
              <w:t xml:space="preserve"> χώρου Δ. Νάουσας</w:t>
            </w:r>
          </w:p>
        </w:tc>
        <w:tc>
          <w:tcPr>
            <w:tcW w:w="1410" w:type="dxa"/>
            <w:gridSpan w:val="2"/>
            <w:vAlign w:val="center"/>
            <w:hideMark/>
          </w:tcPr>
          <w:p w:rsidR="006806CA" w:rsidRPr="006806CA" w:rsidRDefault="006806CA" w:rsidP="006D3F1A">
            <w:pPr>
              <w:jc w:val="right"/>
              <w:rPr>
                <w:rFonts w:asciiTheme="minorHAnsi" w:hAnsiTheme="minorHAnsi"/>
                <w:bCs/>
                <w:i/>
                <w:sz w:val="22"/>
                <w:szCs w:val="22"/>
              </w:rPr>
            </w:pPr>
            <w:r w:rsidRPr="006806CA">
              <w:rPr>
                <w:rFonts w:asciiTheme="minorHAnsi" w:hAnsiTheme="minorHAnsi"/>
                <w:bCs/>
                <w:i/>
                <w:sz w:val="22"/>
                <w:szCs w:val="22"/>
              </w:rPr>
              <w:t>258.989,20</w:t>
            </w:r>
          </w:p>
        </w:tc>
        <w:tc>
          <w:tcPr>
            <w:tcW w:w="1708" w:type="dxa"/>
            <w:gridSpan w:val="2"/>
            <w:vAlign w:val="center"/>
            <w:hideMark/>
          </w:tcPr>
          <w:p w:rsidR="006806CA" w:rsidRPr="006806CA" w:rsidRDefault="006806CA" w:rsidP="006D3F1A">
            <w:pPr>
              <w:tabs>
                <w:tab w:val="left" w:pos="1275"/>
              </w:tabs>
              <w:rPr>
                <w:bCs/>
                <w:i/>
                <w:sz w:val="22"/>
                <w:szCs w:val="22"/>
              </w:rPr>
            </w:pPr>
            <w:r w:rsidRPr="006806CA">
              <w:rPr>
                <w:bCs/>
                <w:i/>
                <w:sz w:val="22"/>
                <w:szCs w:val="22"/>
              </w:rPr>
              <w:t>Το από 09-08-2021 έγγραφο της Δ/νσης Οικονομικών Δήμου Η.Π. Νάουσας</w:t>
            </w:r>
          </w:p>
        </w:tc>
        <w:tc>
          <w:tcPr>
            <w:tcW w:w="2552" w:type="dxa"/>
            <w:gridSpan w:val="3"/>
            <w:vAlign w:val="center"/>
          </w:tcPr>
          <w:p w:rsidR="006806CA" w:rsidRPr="006806CA" w:rsidRDefault="006806CA" w:rsidP="006D3F1A">
            <w:pPr>
              <w:rPr>
                <w:bCs/>
                <w:i/>
                <w:sz w:val="22"/>
                <w:szCs w:val="22"/>
              </w:rPr>
            </w:pPr>
            <w:r w:rsidRPr="006806CA">
              <w:rPr>
                <w:bCs/>
                <w:i/>
                <w:sz w:val="22"/>
                <w:szCs w:val="22"/>
              </w:rPr>
              <w:t>ΦΙΛΟΔΗΜΟΣ ΙΙ:161.900,00</w:t>
            </w:r>
          </w:p>
          <w:p w:rsidR="006806CA" w:rsidRPr="006806CA" w:rsidRDefault="006806CA" w:rsidP="006D3F1A">
            <w:pPr>
              <w:rPr>
                <w:bCs/>
                <w:i/>
                <w:sz w:val="22"/>
                <w:szCs w:val="22"/>
              </w:rPr>
            </w:pPr>
            <w:r w:rsidRPr="006806CA">
              <w:rPr>
                <w:bCs/>
                <w:i/>
                <w:sz w:val="22"/>
                <w:szCs w:val="22"/>
              </w:rPr>
              <w:t>ΑΡΘ. 13/2880/801: 32.450,00</w:t>
            </w:r>
          </w:p>
          <w:p w:rsidR="006806CA" w:rsidRPr="006806CA" w:rsidRDefault="006806CA" w:rsidP="006D3F1A">
            <w:pPr>
              <w:rPr>
                <w:bCs/>
                <w:i/>
                <w:sz w:val="22"/>
                <w:szCs w:val="22"/>
              </w:rPr>
            </w:pPr>
            <w:r w:rsidRPr="006806CA">
              <w:rPr>
                <w:bCs/>
                <w:i/>
                <w:sz w:val="22"/>
                <w:szCs w:val="22"/>
              </w:rPr>
              <w:t>ΣΑΤΑ: 64.639,200</w:t>
            </w:r>
          </w:p>
        </w:tc>
      </w:tr>
      <w:tr w:rsidR="006806CA" w:rsidRPr="006806CA" w:rsidTr="00510CCF">
        <w:trPr>
          <w:trHeight w:val="300"/>
        </w:trPr>
        <w:tc>
          <w:tcPr>
            <w:tcW w:w="4253" w:type="dxa"/>
            <w:gridSpan w:val="6"/>
            <w:shd w:val="clear" w:color="auto" w:fill="D9D9D9" w:themeFill="background1" w:themeFillShade="D9"/>
            <w:vAlign w:val="center"/>
            <w:hideMark/>
          </w:tcPr>
          <w:p w:rsidR="006806CA" w:rsidRPr="006806CA" w:rsidRDefault="006806CA" w:rsidP="006D3F1A">
            <w:pPr>
              <w:rPr>
                <w:b/>
                <w:i/>
                <w:sz w:val="22"/>
                <w:szCs w:val="22"/>
              </w:rPr>
            </w:pPr>
            <w:r w:rsidRPr="006806CA">
              <w:rPr>
                <w:b/>
                <w:i/>
                <w:sz w:val="22"/>
                <w:szCs w:val="22"/>
              </w:rPr>
              <w:t>ΣΥΝΟΛΟ</w:t>
            </w:r>
          </w:p>
        </w:tc>
        <w:tc>
          <w:tcPr>
            <w:tcW w:w="1410" w:type="dxa"/>
            <w:gridSpan w:val="2"/>
            <w:vAlign w:val="center"/>
            <w:hideMark/>
          </w:tcPr>
          <w:p w:rsidR="006806CA" w:rsidRPr="006806CA" w:rsidRDefault="006806CA" w:rsidP="006D3F1A">
            <w:pPr>
              <w:jc w:val="right"/>
              <w:rPr>
                <w:rFonts w:asciiTheme="minorHAnsi" w:hAnsiTheme="minorHAnsi" w:cs="Arial"/>
                <w:b/>
                <w:i/>
                <w:sz w:val="22"/>
                <w:szCs w:val="22"/>
              </w:rPr>
            </w:pPr>
            <w:r w:rsidRPr="006806CA">
              <w:rPr>
                <w:rFonts w:asciiTheme="minorHAnsi" w:hAnsiTheme="minorHAnsi" w:cs="Arial"/>
                <w:b/>
                <w:i/>
                <w:sz w:val="22"/>
                <w:szCs w:val="22"/>
              </w:rPr>
              <w:t>1.058.989,20</w:t>
            </w:r>
          </w:p>
        </w:tc>
        <w:tc>
          <w:tcPr>
            <w:tcW w:w="1708" w:type="dxa"/>
            <w:gridSpan w:val="2"/>
            <w:vAlign w:val="bottom"/>
            <w:hideMark/>
          </w:tcPr>
          <w:p w:rsidR="006806CA" w:rsidRPr="006806CA" w:rsidRDefault="006806CA" w:rsidP="006D3F1A">
            <w:pPr>
              <w:rPr>
                <w:i/>
                <w:sz w:val="22"/>
                <w:szCs w:val="22"/>
              </w:rPr>
            </w:pPr>
          </w:p>
        </w:tc>
        <w:tc>
          <w:tcPr>
            <w:tcW w:w="2552" w:type="dxa"/>
            <w:gridSpan w:val="3"/>
          </w:tcPr>
          <w:p w:rsidR="006806CA" w:rsidRPr="006806CA" w:rsidRDefault="006806CA" w:rsidP="006D3F1A">
            <w:pPr>
              <w:rPr>
                <w:i/>
                <w:sz w:val="22"/>
                <w:szCs w:val="22"/>
              </w:rPr>
            </w:pPr>
          </w:p>
        </w:tc>
      </w:tr>
      <w:tr w:rsidR="006806CA" w:rsidRPr="006806CA" w:rsidTr="006D3F1A">
        <w:trPr>
          <w:trHeight w:val="156"/>
        </w:trPr>
        <w:tc>
          <w:tcPr>
            <w:tcW w:w="9923" w:type="dxa"/>
            <w:gridSpan w:val="13"/>
            <w:noWrap/>
            <w:vAlign w:val="bottom"/>
          </w:tcPr>
          <w:p w:rsidR="006806CA" w:rsidRPr="006806CA" w:rsidRDefault="006806CA" w:rsidP="006D3F1A">
            <w:pPr>
              <w:jc w:val="center"/>
              <w:rPr>
                <w:i/>
                <w:color w:val="000000" w:themeColor="text1"/>
                <w:sz w:val="22"/>
                <w:szCs w:val="22"/>
              </w:rPr>
            </w:pPr>
          </w:p>
        </w:tc>
      </w:tr>
      <w:tr w:rsidR="006806CA" w:rsidRPr="006806CA" w:rsidTr="006D3F1A">
        <w:trPr>
          <w:trHeight w:val="70"/>
        </w:trPr>
        <w:tc>
          <w:tcPr>
            <w:tcW w:w="9923" w:type="dxa"/>
            <w:gridSpan w:val="13"/>
            <w:shd w:val="clear" w:color="auto" w:fill="D9D9D9" w:themeFill="background1" w:themeFillShade="D9"/>
            <w:vAlign w:val="center"/>
          </w:tcPr>
          <w:p w:rsidR="006806CA" w:rsidRPr="006806CA" w:rsidRDefault="006806CA" w:rsidP="006D3F1A">
            <w:pPr>
              <w:rPr>
                <w:i/>
                <w:color w:val="000000" w:themeColor="text1"/>
                <w:sz w:val="22"/>
                <w:szCs w:val="22"/>
              </w:rPr>
            </w:pPr>
            <w:r w:rsidRPr="006806CA">
              <w:rPr>
                <w:b/>
                <w:i/>
                <w:sz w:val="22"/>
                <w:szCs w:val="22"/>
              </w:rPr>
              <w:t xml:space="preserve"> ΚΑΤΑΡΓΟΥΜΕΝΟΙ ΚΩΔΙΚΟΙ</w:t>
            </w:r>
          </w:p>
        </w:tc>
      </w:tr>
      <w:tr w:rsidR="006806CA" w:rsidRPr="006806CA" w:rsidTr="00510CCF">
        <w:trPr>
          <w:trHeight w:val="383"/>
        </w:trPr>
        <w:tc>
          <w:tcPr>
            <w:tcW w:w="1843" w:type="dxa"/>
            <w:gridSpan w:val="3"/>
            <w:shd w:val="clear" w:color="auto" w:fill="auto"/>
            <w:vAlign w:val="center"/>
          </w:tcPr>
          <w:p w:rsidR="006806CA" w:rsidRPr="006806CA" w:rsidRDefault="006806CA" w:rsidP="006D3F1A">
            <w:pPr>
              <w:jc w:val="center"/>
              <w:rPr>
                <w:i/>
                <w:sz w:val="22"/>
                <w:szCs w:val="22"/>
              </w:rPr>
            </w:pPr>
            <w:r w:rsidRPr="006806CA">
              <w:rPr>
                <w:i/>
                <w:sz w:val="22"/>
                <w:szCs w:val="22"/>
              </w:rPr>
              <w:t>02.60.7333.001</w:t>
            </w:r>
          </w:p>
        </w:tc>
        <w:tc>
          <w:tcPr>
            <w:tcW w:w="2404" w:type="dxa"/>
            <w:gridSpan w:val="2"/>
            <w:shd w:val="clear" w:color="auto" w:fill="auto"/>
            <w:vAlign w:val="center"/>
          </w:tcPr>
          <w:p w:rsidR="006806CA" w:rsidRPr="006806CA" w:rsidRDefault="006806CA" w:rsidP="006D3F1A">
            <w:pPr>
              <w:rPr>
                <w:rFonts w:cs="Arial"/>
                <w:i/>
                <w:sz w:val="22"/>
                <w:szCs w:val="22"/>
              </w:rPr>
            </w:pPr>
            <w:r w:rsidRPr="006806CA">
              <w:rPr>
                <w:rFonts w:cs="Arial"/>
                <w:i/>
                <w:sz w:val="22"/>
                <w:szCs w:val="22"/>
              </w:rPr>
              <w:t xml:space="preserve">Βελτίωση οδικού δικτύου τοπικών κοινοτήτων Δ. Νάουσας </w:t>
            </w:r>
          </w:p>
        </w:tc>
        <w:tc>
          <w:tcPr>
            <w:tcW w:w="1416" w:type="dxa"/>
            <w:gridSpan w:val="3"/>
            <w:tcBorders>
              <w:right w:val="single" w:sz="4" w:space="0" w:color="000000"/>
            </w:tcBorders>
            <w:shd w:val="clear" w:color="auto" w:fill="auto"/>
            <w:vAlign w:val="center"/>
          </w:tcPr>
          <w:p w:rsidR="006806CA" w:rsidRPr="006806CA" w:rsidRDefault="006806CA" w:rsidP="006D3F1A">
            <w:pPr>
              <w:jc w:val="right"/>
              <w:rPr>
                <w:rFonts w:asciiTheme="minorHAnsi" w:hAnsiTheme="minorHAnsi" w:cs="Arial"/>
                <w:i/>
                <w:sz w:val="22"/>
                <w:szCs w:val="22"/>
              </w:rPr>
            </w:pPr>
            <w:r w:rsidRPr="006806CA">
              <w:rPr>
                <w:rFonts w:asciiTheme="minorHAnsi" w:hAnsiTheme="minorHAnsi" w:cs="Arial"/>
                <w:i/>
                <w:sz w:val="22"/>
                <w:szCs w:val="22"/>
              </w:rPr>
              <w:t>800.000,00</w:t>
            </w:r>
          </w:p>
        </w:tc>
        <w:tc>
          <w:tcPr>
            <w:tcW w:w="1708" w:type="dxa"/>
            <w:gridSpan w:val="2"/>
            <w:tcBorders>
              <w:top w:val="single" w:sz="4" w:space="0" w:color="auto"/>
              <w:left w:val="single" w:sz="4" w:space="0" w:color="000000"/>
              <w:bottom w:val="single" w:sz="4" w:space="0" w:color="auto"/>
            </w:tcBorders>
            <w:shd w:val="clear" w:color="auto" w:fill="auto"/>
            <w:vAlign w:val="center"/>
          </w:tcPr>
          <w:p w:rsidR="006806CA" w:rsidRPr="006806CA" w:rsidRDefault="006806CA" w:rsidP="006D3F1A">
            <w:pPr>
              <w:jc w:val="center"/>
              <w:rPr>
                <w:b/>
                <w:i/>
                <w:color w:val="333333"/>
                <w:sz w:val="22"/>
                <w:szCs w:val="22"/>
              </w:rPr>
            </w:pPr>
            <w:r w:rsidRPr="006806CA">
              <w:rPr>
                <w:i/>
                <w:color w:val="333333"/>
                <w:sz w:val="22"/>
                <w:szCs w:val="22"/>
              </w:rPr>
              <w:t xml:space="preserve">Το </w:t>
            </w:r>
            <w:proofErr w:type="spellStart"/>
            <w:r w:rsidRPr="006806CA">
              <w:rPr>
                <w:i/>
                <w:color w:val="333333"/>
                <w:sz w:val="22"/>
                <w:szCs w:val="22"/>
              </w:rPr>
              <w:t>υπ΄</w:t>
            </w:r>
            <w:proofErr w:type="spellEnd"/>
            <w:r w:rsidRPr="006806CA">
              <w:rPr>
                <w:i/>
                <w:color w:val="333333"/>
                <w:sz w:val="22"/>
                <w:szCs w:val="22"/>
              </w:rPr>
              <w:t xml:space="preserve"> </w:t>
            </w:r>
            <w:proofErr w:type="spellStart"/>
            <w:r w:rsidRPr="006806CA">
              <w:rPr>
                <w:i/>
                <w:color w:val="333333"/>
                <w:sz w:val="22"/>
                <w:szCs w:val="22"/>
              </w:rPr>
              <w:t>αριθμ</w:t>
            </w:r>
            <w:proofErr w:type="spellEnd"/>
            <w:r w:rsidRPr="006806CA">
              <w:rPr>
                <w:i/>
                <w:color w:val="333333"/>
                <w:sz w:val="22"/>
                <w:szCs w:val="22"/>
              </w:rPr>
              <w:t>. 11960/04-08-2021 έγγραφο της Δ/νσης Τ.Υ.</w:t>
            </w:r>
          </w:p>
        </w:tc>
        <w:tc>
          <w:tcPr>
            <w:tcW w:w="2552" w:type="dxa"/>
            <w:gridSpan w:val="3"/>
            <w:tcBorders>
              <w:top w:val="single" w:sz="4" w:space="0" w:color="auto"/>
              <w:left w:val="single" w:sz="4" w:space="0" w:color="000000"/>
              <w:bottom w:val="single" w:sz="4" w:space="0" w:color="auto"/>
            </w:tcBorders>
            <w:vAlign w:val="center"/>
          </w:tcPr>
          <w:p w:rsidR="006806CA" w:rsidRPr="006806CA" w:rsidRDefault="006806CA" w:rsidP="006D3F1A">
            <w:pPr>
              <w:jc w:val="center"/>
              <w:rPr>
                <w:rFonts w:asciiTheme="minorHAnsi" w:hAnsiTheme="minorHAnsi" w:cs="Arial"/>
                <w:i/>
                <w:sz w:val="22"/>
                <w:szCs w:val="22"/>
              </w:rPr>
            </w:pPr>
            <w:r w:rsidRPr="006806CA">
              <w:rPr>
                <w:rFonts w:cs="Arial"/>
                <w:i/>
                <w:sz w:val="22"/>
                <w:szCs w:val="22"/>
              </w:rPr>
              <w:t>ΥΠΟΥΡΓΕΙΟ ΥΠΟΔΟΜΩΝ &amp; ΜΕΤΑΦΟΡΩΝ</w:t>
            </w:r>
          </w:p>
        </w:tc>
      </w:tr>
      <w:tr w:rsidR="006806CA" w:rsidRPr="006806CA" w:rsidTr="00510CCF">
        <w:trPr>
          <w:trHeight w:val="383"/>
        </w:trPr>
        <w:tc>
          <w:tcPr>
            <w:tcW w:w="1843" w:type="dxa"/>
            <w:gridSpan w:val="3"/>
            <w:shd w:val="clear" w:color="auto" w:fill="auto"/>
            <w:vAlign w:val="center"/>
          </w:tcPr>
          <w:p w:rsidR="006806CA" w:rsidRPr="006806CA" w:rsidRDefault="006806CA" w:rsidP="006D3F1A">
            <w:pPr>
              <w:jc w:val="center"/>
              <w:rPr>
                <w:i/>
                <w:sz w:val="22"/>
                <w:szCs w:val="22"/>
              </w:rPr>
            </w:pPr>
            <w:r w:rsidRPr="006806CA">
              <w:rPr>
                <w:i/>
                <w:sz w:val="22"/>
                <w:szCs w:val="22"/>
              </w:rPr>
              <w:t>02.30.7336.035</w:t>
            </w:r>
          </w:p>
        </w:tc>
        <w:tc>
          <w:tcPr>
            <w:tcW w:w="2404" w:type="dxa"/>
            <w:gridSpan w:val="2"/>
            <w:shd w:val="clear" w:color="auto" w:fill="auto"/>
            <w:vAlign w:val="center"/>
          </w:tcPr>
          <w:p w:rsidR="006806CA" w:rsidRPr="006806CA" w:rsidRDefault="006806CA" w:rsidP="006D3F1A">
            <w:pPr>
              <w:rPr>
                <w:rFonts w:cs="Arial"/>
                <w:i/>
                <w:sz w:val="22"/>
                <w:szCs w:val="22"/>
              </w:rPr>
            </w:pPr>
            <w:r w:rsidRPr="006806CA">
              <w:rPr>
                <w:bCs/>
                <w:i/>
                <w:sz w:val="22"/>
                <w:szCs w:val="22"/>
              </w:rPr>
              <w:t xml:space="preserve">Επισκευή, συντήρηση σχολικών κτιρίων &amp; </w:t>
            </w:r>
            <w:proofErr w:type="spellStart"/>
            <w:r w:rsidRPr="006806CA">
              <w:rPr>
                <w:bCs/>
                <w:i/>
                <w:sz w:val="22"/>
                <w:szCs w:val="22"/>
              </w:rPr>
              <w:t>αύλειου</w:t>
            </w:r>
            <w:proofErr w:type="spellEnd"/>
            <w:r w:rsidRPr="006806CA">
              <w:rPr>
                <w:bCs/>
                <w:i/>
                <w:sz w:val="22"/>
                <w:szCs w:val="22"/>
              </w:rPr>
              <w:t xml:space="preserve"> χώρου Δ. Νάουσας</w:t>
            </w:r>
          </w:p>
        </w:tc>
        <w:tc>
          <w:tcPr>
            <w:tcW w:w="1416" w:type="dxa"/>
            <w:gridSpan w:val="3"/>
            <w:tcBorders>
              <w:right w:val="single" w:sz="4" w:space="0" w:color="000000"/>
            </w:tcBorders>
            <w:shd w:val="clear" w:color="auto" w:fill="auto"/>
            <w:vAlign w:val="center"/>
          </w:tcPr>
          <w:p w:rsidR="006806CA" w:rsidRPr="006806CA" w:rsidRDefault="006806CA" w:rsidP="006D3F1A">
            <w:pPr>
              <w:jc w:val="right"/>
              <w:rPr>
                <w:rFonts w:asciiTheme="minorHAnsi" w:hAnsiTheme="minorHAnsi"/>
                <w:bCs/>
                <w:i/>
                <w:sz w:val="22"/>
                <w:szCs w:val="22"/>
              </w:rPr>
            </w:pPr>
            <w:r w:rsidRPr="006806CA">
              <w:rPr>
                <w:rFonts w:asciiTheme="minorHAnsi" w:hAnsiTheme="minorHAnsi"/>
                <w:bCs/>
                <w:i/>
                <w:sz w:val="22"/>
                <w:szCs w:val="22"/>
              </w:rPr>
              <w:t>258.989,20</w:t>
            </w:r>
          </w:p>
        </w:tc>
        <w:tc>
          <w:tcPr>
            <w:tcW w:w="1708" w:type="dxa"/>
            <w:gridSpan w:val="2"/>
            <w:tcBorders>
              <w:top w:val="single" w:sz="4" w:space="0" w:color="auto"/>
              <w:left w:val="single" w:sz="4" w:space="0" w:color="000000"/>
              <w:bottom w:val="single" w:sz="4" w:space="0" w:color="auto"/>
            </w:tcBorders>
            <w:shd w:val="clear" w:color="auto" w:fill="auto"/>
            <w:vAlign w:val="center"/>
          </w:tcPr>
          <w:p w:rsidR="006806CA" w:rsidRPr="006806CA" w:rsidRDefault="006806CA" w:rsidP="006D3F1A">
            <w:pPr>
              <w:tabs>
                <w:tab w:val="left" w:pos="1275"/>
              </w:tabs>
              <w:rPr>
                <w:bCs/>
                <w:i/>
                <w:sz w:val="22"/>
                <w:szCs w:val="22"/>
              </w:rPr>
            </w:pPr>
            <w:r w:rsidRPr="006806CA">
              <w:rPr>
                <w:bCs/>
                <w:i/>
                <w:sz w:val="22"/>
                <w:szCs w:val="22"/>
              </w:rPr>
              <w:t>Το από 09-08-2021 έγγραφο της Δ/νσης Οικονομικών Δήμου Η.Π. Νάουσας</w:t>
            </w:r>
          </w:p>
        </w:tc>
        <w:tc>
          <w:tcPr>
            <w:tcW w:w="2552" w:type="dxa"/>
            <w:gridSpan w:val="3"/>
            <w:tcBorders>
              <w:top w:val="single" w:sz="4" w:space="0" w:color="auto"/>
              <w:left w:val="single" w:sz="4" w:space="0" w:color="000000"/>
              <w:bottom w:val="single" w:sz="4" w:space="0" w:color="auto"/>
            </w:tcBorders>
            <w:vAlign w:val="center"/>
          </w:tcPr>
          <w:p w:rsidR="006806CA" w:rsidRPr="006806CA" w:rsidRDefault="006806CA" w:rsidP="006D3F1A">
            <w:pPr>
              <w:rPr>
                <w:bCs/>
                <w:i/>
                <w:sz w:val="22"/>
                <w:szCs w:val="22"/>
              </w:rPr>
            </w:pPr>
            <w:r w:rsidRPr="006806CA">
              <w:rPr>
                <w:bCs/>
                <w:i/>
                <w:sz w:val="22"/>
                <w:szCs w:val="22"/>
              </w:rPr>
              <w:t>ΦΙΛΟΔΗΜΟΣ ΙΙ:161.900,00</w:t>
            </w:r>
          </w:p>
          <w:p w:rsidR="006806CA" w:rsidRPr="006806CA" w:rsidRDefault="006806CA" w:rsidP="006D3F1A">
            <w:pPr>
              <w:rPr>
                <w:bCs/>
                <w:i/>
                <w:sz w:val="22"/>
                <w:szCs w:val="22"/>
              </w:rPr>
            </w:pPr>
            <w:r w:rsidRPr="006806CA">
              <w:rPr>
                <w:bCs/>
                <w:i/>
                <w:sz w:val="22"/>
                <w:szCs w:val="22"/>
              </w:rPr>
              <w:t>ΑΡΘ. 13/2880/801: 32.450,00</w:t>
            </w:r>
          </w:p>
          <w:p w:rsidR="006806CA" w:rsidRPr="006806CA" w:rsidRDefault="006806CA" w:rsidP="006D3F1A">
            <w:pPr>
              <w:rPr>
                <w:bCs/>
                <w:i/>
                <w:sz w:val="22"/>
                <w:szCs w:val="22"/>
              </w:rPr>
            </w:pPr>
            <w:r w:rsidRPr="006806CA">
              <w:rPr>
                <w:bCs/>
                <w:i/>
                <w:sz w:val="22"/>
                <w:szCs w:val="22"/>
              </w:rPr>
              <w:t>ΣΑΤΑ: 64.639,200</w:t>
            </w:r>
          </w:p>
        </w:tc>
      </w:tr>
      <w:tr w:rsidR="006806CA" w:rsidRPr="006806CA" w:rsidTr="006D3F1A">
        <w:trPr>
          <w:trHeight w:val="383"/>
        </w:trPr>
        <w:tc>
          <w:tcPr>
            <w:tcW w:w="4247" w:type="dxa"/>
            <w:gridSpan w:val="5"/>
            <w:shd w:val="clear" w:color="auto" w:fill="D9D9D9" w:themeFill="background1" w:themeFillShade="D9"/>
            <w:vAlign w:val="bottom"/>
          </w:tcPr>
          <w:p w:rsidR="006806CA" w:rsidRPr="006806CA" w:rsidRDefault="006806CA" w:rsidP="006D3F1A">
            <w:pPr>
              <w:rPr>
                <w:b/>
                <w:bCs/>
                <w:i/>
                <w:sz w:val="22"/>
                <w:szCs w:val="22"/>
              </w:rPr>
            </w:pPr>
            <w:r w:rsidRPr="006806CA">
              <w:rPr>
                <w:b/>
                <w:bCs/>
                <w:i/>
                <w:sz w:val="22"/>
                <w:szCs w:val="22"/>
              </w:rPr>
              <w:t>ΣΥΝΟΛΟ</w:t>
            </w:r>
          </w:p>
        </w:tc>
        <w:tc>
          <w:tcPr>
            <w:tcW w:w="1416" w:type="dxa"/>
            <w:gridSpan w:val="3"/>
            <w:tcBorders>
              <w:right w:val="single" w:sz="4" w:space="0" w:color="000000"/>
            </w:tcBorders>
            <w:shd w:val="clear" w:color="auto" w:fill="auto"/>
            <w:vAlign w:val="bottom"/>
          </w:tcPr>
          <w:p w:rsidR="006806CA" w:rsidRPr="006806CA" w:rsidRDefault="006806CA" w:rsidP="006D3F1A">
            <w:pPr>
              <w:rPr>
                <w:b/>
                <w:bCs/>
                <w:i/>
                <w:sz w:val="22"/>
                <w:szCs w:val="22"/>
              </w:rPr>
            </w:pPr>
            <w:r w:rsidRPr="006806CA">
              <w:rPr>
                <w:b/>
                <w:i/>
                <w:color w:val="000000" w:themeColor="text1"/>
                <w:sz w:val="22"/>
                <w:szCs w:val="22"/>
              </w:rPr>
              <w:t xml:space="preserve"> </w:t>
            </w:r>
            <w:r w:rsidRPr="006806CA">
              <w:rPr>
                <w:rFonts w:asciiTheme="minorHAnsi" w:hAnsiTheme="minorHAnsi" w:cs="Arial"/>
                <w:b/>
                <w:i/>
                <w:sz w:val="22"/>
                <w:szCs w:val="22"/>
              </w:rPr>
              <w:t>1.058.989,20</w:t>
            </w:r>
          </w:p>
        </w:tc>
        <w:tc>
          <w:tcPr>
            <w:tcW w:w="1708" w:type="dxa"/>
            <w:gridSpan w:val="2"/>
            <w:tcBorders>
              <w:top w:val="single" w:sz="4" w:space="0" w:color="auto"/>
              <w:left w:val="single" w:sz="4" w:space="0" w:color="000000"/>
              <w:bottom w:val="single" w:sz="4" w:space="0" w:color="auto"/>
            </w:tcBorders>
            <w:shd w:val="clear" w:color="auto" w:fill="auto"/>
            <w:vAlign w:val="bottom"/>
          </w:tcPr>
          <w:p w:rsidR="006806CA" w:rsidRPr="006806CA" w:rsidRDefault="006806CA" w:rsidP="006D3F1A">
            <w:pPr>
              <w:jc w:val="center"/>
              <w:rPr>
                <w:b/>
                <w:bCs/>
                <w:i/>
                <w:sz w:val="22"/>
                <w:szCs w:val="22"/>
              </w:rPr>
            </w:pPr>
          </w:p>
        </w:tc>
        <w:tc>
          <w:tcPr>
            <w:tcW w:w="2552" w:type="dxa"/>
            <w:gridSpan w:val="3"/>
            <w:tcBorders>
              <w:top w:val="single" w:sz="4" w:space="0" w:color="auto"/>
              <w:left w:val="single" w:sz="4" w:space="0" w:color="000000"/>
              <w:bottom w:val="single" w:sz="4" w:space="0" w:color="auto"/>
            </w:tcBorders>
          </w:tcPr>
          <w:p w:rsidR="006806CA" w:rsidRPr="006806CA" w:rsidRDefault="006806CA" w:rsidP="006D3F1A">
            <w:pPr>
              <w:jc w:val="center"/>
              <w:rPr>
                <w:b/>
                <w:bCs/>
                <w:i/>
                <w:sz w:val="22"/>
                <w:szCs w:val="22"/>
              </w:rPr>
            </w:pPr>
          </w:p>
        </w:tc>
      </w:tr>
      <w:tr w:rsidR="006806CA" w:rsidRPr="006806CA" w:rsidTr="006D3F1A">
        <w:trPr>
          <w:trHeight w:val="208"/>
        </w:trPr>
        <w:tc>
          <w:tcPr>
            <w:tcW w:w="9923" w:type="dxa"/>
            <w:gridSpan w:val="13"/>
            <w:shd w:val="clear" w:color="auto" w:fill="auto"/>
            <w:vAlign w:val="bottom"/>
          </w:tcPr>
          <w:p w:rsidR="006806CA" w:rsidRPr="006806CA" w:rsidRDefault="006806CA" w:rsidP="006D3F1A">
            <w:pPr>
              <w:jc w:val="center"/>
              <w:rPr>
                <w:b/>
                <w:bCs/>
                <w:i/>
                <w:sz w:val="22"/>
                <w:szCs w:val="22"/>
              </w:rPr>
            </w:pPr>
          </w:p>
        </w:tc>
      </w:tr>
      <w:tr w:rsidR="006806CA" w:rsidRPr="006806CA" w:rsidTr="006D3F1A">
        <w:trPr>
          <w:trHeight w:val="383"/>
        </w:trPr>
        <w:tc>
          <w:tcPr>
            <w:tcW w:w="2475" w:type="dxa"/>
            <w:gridSpan w:val="4"/>
            <w:shd w:val="clear" w:color="auto" w:fill="auto"/>
            <w:vAlign w:val="bottom"/>
          </w:tcPr>
          <w:p w:rsidR="006806CA" w:rsidRPr="006806CA" w:rsidRDefault="006806CA" w:rsidP="006D3F1A">
            <w:pPr>
              <w:jc w:val="right"/>
              <w:rPr>
                <w:b/>
                <w:i/>
                <w:sz w:val="22"/>
                <w:szCs w:val="22"/>
              </w:rPr>
            </w:pPr>
            <w:r w:rsidRPr="006806CA">
              <w:rPr>
                <w:b/>
                <w:i/>
                <w:sz w:val="22"/>
                <w:szCs w:val="22"/>
              </w:rPr>
              <w:t>ΝΕΟΙ ΚΩΔΙΚΟΙ ΕΞΟΔΩΝ :</w:t>
            </w:r>
          </w:p>
          <w:p w:rsidR="006806CA" w:rsidRPr="006806CA" w:rsidRDefault="006806CA" w:rsidP="006D3F1A">
            <w:pPr>
              <w:rPr>
                <w:b/>
                <w:i/>
                <w:sz w:val="22"/>
                <w:szCs w:val="22"/>
              </w:rPr>
            </w:pPr>
          </w:p>
        </w:tc>
        <w:tc>
          <w:tcPr>
            <w:tcW w:w="2484" w:type="dxa"/>
            <w:gridSpan w:val="3"/>
            <w:shd w:val="clear" w:color="auto" w:fill="auto"/>
            <w:vAlign w:val="bottom"/>
          </w:tcPr>
          <w:p w:rsidR="006806CA" w:rsidRPr="006806CA" w:rsidRDefault="006806CA" w:rsidP="006D3F1A">
            <w:pPr>
              <w:jc w:val="center"/>
              <w:rPr>
                <w:bCs/>
                <w:i/>
                <w:sz w:val="22"/>
                <w:szCs w:val="22"/>
              </w:rPr>
            </w:pPr>
            <w:r w:rsidRPr="006806CA">
              <w:rPr>
                <w:bCs/>
                <w:i/>
                <w:sz w:val="22"/>
                <w:szCs w:val="22"/>
              </w:rPr>
              <w:t>1</w:t>
            </w:r>
            <w:r w:rsidRPr="006806CA">
              <w:rPr>
                <w:rFonts w:asciiTheme="minorHAnsi" w:hAnsiTheme="minorHAnsi" w:cs="Arial"/>
                <w:i/>
                <w:sz w:val="22"/>
                <w:szCs w:val="22"/>
              </w:rPr>
              <w:t>1.058.989,20</w:t>
            </w:r>
          </w:p>
        </w:tc>
        <w:tc>
          <w:tcPr>
            <w:tcW w:w="2481" w:type="dxa"/>
            <w:gridSpan w:val="4"/>
            <w:shd w:val="clear" w:color="auto" w:fill="auto"/>
            <w:vAlign w:val="bottom"/>
          </w:tcPr>
          <w:p w:rsidR="006806CA" w:rsidRPr="006806CA" w:rsidRDefault="006806CA" w:rsidP="006D3F1A">
            <w:pPr>
              <w:jc w:val="right"/>
              <w:rPr>
                <w:b/>
                <w:i/>
                <w:color w:val="000000" w:themeColor="text1"/>
                <w:sz w:val="22"/>
                <w:szCs w:val="22"/>
              </w:rPr>
            </w:pPr>
            <w:r w:rsidRPr="006806CA">
              <w:rPr>
                <w:b/>
                <w:i/>
                <w:color w:val="000000" w:themeColor="text1"/>
                <w:sz w:val="22"/>
                <w:szCs w:val="22"/>
              </w:rPr>
              <w:t xml:space="preserve">ΚΑΤΑΡΓΟΥΜΕΝΟΙ </w:t>
            </w:r>
          </w:p>
          <w:p w:rsidR="006806CA" w:rsidRPr="006806CA" w:rsidRDefault="006806CA" w:rsidP="006D3F1A">
            <w:pPr>
              <w:jc w:val="right"/>
              <w:rPr>
                <w:b/>
                <w:i/>
                <w:color w:val="000000" w:themeColor="text1"/>
                <w:sz w:val="22"/>
                <w:szCs w:val="22"/>
              </w:rPr>
            </w:pPr>
            <w:r w:rsidRPr="006806CA">
              <w:rPr>
                <w:b/>
                <w:i/>
                <w:color w:val="000000" w:themeColor="text1"/>
                <w:sz w:val="22"/>
                <w:szCs w:val="22"/>
              </w:rPr>
              <w:t>ΚΩΔΙΚΟΙ ΕΞΟΔΩΝ:</w:t>
            </w:r>
          </w:p>
          <w:p w:rsidR="006806CA" w:rsidRPr="006806CA" w:rsidRDefault="006806CA" w:rsidP="006D3F1A">
            <w:pPr>
              <w:rPr>
                <w:b/>
                <w:i/>
                <w:color w:val="000000" w:themeColor="text1"/>
                <w:sz w:val="22"/>
                <w:szCs w:val="22"/>
              </w:rPr>
            </w:pPr>
            <w:r w:rsidRPr="006806CA">
              <w:rPr>
                <w:b/>
                <w:i/>
                <w:color w:val="000000" w:themeColor="text1"/>
                <w:sz w:val="22"/>
                <w:szCs w:val="22"/>
              </w:rPr>
              <w:t xml:space="preserve"> </w:t>
            </w:r>
          </w:p>
        </w:tc>
        <w:tc>
          <w:tcPr>
            <w:tcW w:w="2483" w:type="dxa"/>
            <w:gridSpan w:val="2"/>
            <w:shd w:val="clear" w:color="auto" w:fill="auto"/>
            <w:vAlign w:val="bottom"/>
          </w:tcPr>
          <w:p w:rsidR="006806CA" w:rsidRPr="006806CA" w:rsidRDefault="006806CA" w:rsidP="006D3F1A">
            <w:pPr>
              <w:jc w:val="center"/>
              <w:rPr>
                <w:bCs/>
                <w:i/>
                <w:sz w:val="22"/>
                <w:szCs w:val="22"/>
              </w:rPr>
            </w:pPr>
            <w:r w:rsidRPr="006806CA">
              <w:rPr>
                <w:rFonts w:asciiTheme="minorHAnsi" w:hAnsiTheme="minorHAnsi" w:cs="Arial"/>
                <w:i/>
                <w:sz w:val="22"/>
                <w:szCs w:val="22"/>
              </w:rPr>
              <w:t>1.058.989,20</w:t>
            </w:r>
          </w:p>
        </w:tc>
      </w:tr>
      <w:tr w:rsidR="006806CA" w:rsidRPr="006806CA" w:rsidTr="006D3F1A">
        <w:trPr>
          <w:trHeight w:val="383"/>
        </w:trPr>
        <w:tc>
          <w:tcPr>
            <w:tcW w:w="2475" w:type="dxa"/>
            <w:gridSpan w:val="4"/>
            <w:shd w:val="clear" w:color="auto" w:fill="D9D9D9" w:themeFill="background1" w:themeFillShade="D9"/>
            <w:vAlign w:val="bottom"/>
          </w:tcPr>
          <w:p w:rsidR="006806CA" w:rsidRPr="006806CA" w:rsidRDefault="006806CA" w:rsidP="006D3F1A">
            <w:pPr>
              <w:jc w:val="right"/>
              <w:rPr>
                <w:b/>
                <w:i/>
                <w:sz w:val="22"/>
                <w:szCs w:val="22"/>
              </w:rPr>
            </w:pPr>
            <w:r w:rsidRPr="006806CA">
              <w:rPr>
                <w:b/>
                <w:i/>
                <w:sz w:val="22"/>
                <w:szCs w:val="22"/>
              </w:rPr>
              <w:t>ΣΥΝΟΛΟ:</w:t>
            </w:r>
          </w:p>
        </w:tc>
        <w:tc>
          <w:tcPr>
            <w:tcW w:w="2484" w:type="dxa"/>
            <w:gridSpan w:val="3"/>
            <w:shd w:val="clear" w:color="auto" w:fill="auto"/>
            <w:vAlign w:val="bottom"/>
          </w:tcPr>
          <w:p w:rsidR="006806CA" w:rsidRPr="006806CA" w:rsidRDefault="006806CA" w:rsidP="006D3F1A">
            <w:pPr>
              <w:jc w:val="center"/>
              <w:rPr>
                <w:b/>
                <w:bCs/>
                <w:i/>
                <w:sz w:val="22"/>
                <w:szCs w:val="22"/>
              </w:rPr>
            </w:pPr>
            <w:r w:rsidRPr="006806CA">
              <w:rPr>
                <w:rFonts w:asciiTheme="minorHAnsi" w:hAnsiTheme="minorHAnsi" w:cs="Arial"/>
                <w:b/>
                <w:i/>
                <w:sz w:val="22"/>
                <w:szCs w:val="22"/>
              </w:rPr>
              <w:t>1.058.989,20</w:t>
            </w:r>
          </w:p>
        </w:tc>
        <w:tc>
          <w:tcPr>
            <w:tcW w:w="2481" w:type="dxa"/>
            <w:gridSpan w:val="4"/>
            <w:shd w:val="clear" w:color="auto" w:fill="auto"/>
            <w:vAlign w:val="bottom"/>
          </w:tcPr>
          <w:p w:rsidR="006806CA" w:rsidRPr="006806CA" w:rsidRDefault="006806CA" w:rsidP="006D3F1A">
            <w:pPr>
              <w:jc w:val="right"/>
              <w:rPr>
                <w:i/>
                <w:sz w:val="22"/>
                <w:szCs w:val="22"/>
              </w:rPr>
            </w:pPr>
            <w:r w:rsidRPr="006806CA">
              <w:rPr>
                <w:i/>
                <w:sz w:val="22"/>
                <w:szCs w:val="22"/>
              </w:rPr>
              <w:t>ΣΥΝΟΛΟ:</w:t>
            </w:r>
          </w:p>
        </w:tc>
        <w:tc>
          <w:tcPr>
            <w:tcW w:w="2483" w:type="dxa"/>
            <w:gridSpan w:val="2"/>
            <w:shd w:val="clear" w:color="auto" w:fill="auto"/>
            <w:vAlign w:val="bottom"/>
          </w:tcPr>
          <w:p w:rsidR="006806CA" w:rsidRPr="006806CA" w:rsidRDefault="006806CA" w:rsidP="006D3F1A">
            <w:pPr>
              <w:jc w:val="center"/>
              <w:rPr>
                <w:b/>
                <w:bCs/>
                <w:i/>
                <w:sz w:val="22"/>
                <w:szCs w:val="22"/>
              </w:rPr>
            </w:pPr>
            <w:r w:rsidRPr="006806CA">
              <w:rPr>
                <w:rFonts w:asciiTheme="minorHAnsi" w:hAnsiTheme="minorHAnsi" w:cs="Arial"/>
                <w:b/>
                <w:i/>
                <w:sz w:val="22"/>
                <w:szCs w:val="22"/>
              </w:rPr>
              <w:t>1.058.989,20</w:t>
            </w:r>
          </w:p>
        </w:tc>
      </w:tr>
    </w:tbl>
    <w:p w:rsidR="006806CA" w:rsidRPr="006806CA" w:rsidRDefault="006806CA" w:rsidP="006806CA">
      <w:pPr>
        <w:pStyle w:val="ac"/>
        <w:spacing w:after="0"/>
        <w:ind w:left="110" w:right="-60"/>
        <w:jc w:val="both"/>
        <w:rPr>
          <w:i/>
        </w:rPr>
      </w:pPr>
      <w:r w:rsidRPr="006806CA">
        <w:rPr>
          <w:i/>
        </w:rPr>
        <w:t>Από τις παραπάνω αυξομειώσεις δεν μεταβάλλεται το αποθεματικό.</w:t>
      </w:r>
    </w:p>
    <w:p w:rsidR="006806CA" w:rsidRPr="006806CA" w:rsidRDefault="006806CA" w:rsidP="006806CA">
      <w:pPr>
        <w:rPr>
          <w:i/>
          <w:sz w:val="22"/>
          <w:szCs w:val="22"/>
        </w:rPr>
      </w:pPr>
      <w:r w:rsidRPr="006806CA">
        <w:rPr>
          <w:i/>
          <w:sz w:val="22"/>
          <w:szCs w:val="22"/>
        </w:rPr>
        <w:t xml:space="preserve">                                                                                                              </w:t>
      </w:r>
      <w:r w:rsidRPr="006806CA">
        <w:rPr>
          <w:i/>
          <w:sz w:val="22"/>
          <w:szCs w:val="22"/>
        </w:rPr>
        <w:tab/>
      </w:r>
    </w:p>
    <w:tbl>
      <w:tblPr>
        <w:tblStyle w:val="ae"/>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5"/>
        <w:gridCol w:w="3827"/>
        <w:gridCol w:w="3254"/>
      </w:tblGrid>
      <w:tr w:rsidR="006806CA" w:rsidRPr="006806CA" w:rsidTr="006D3F1A">
        <w:tc>
          <w:tcPr>
            <w:tcW w:w="2835" w:type="dxa"/>
            <w:vMerge w:val="restart"/>
          </w:tcPr>
          <w:p w:rsidR="006806CA" w:rsidRPr="006806CA" w:rsidRDefault="006806CA" w:rsidP="006D3F1A">
            <w:pPr>
              <w:jc w:val="both"/>
              <w:rPr>
                <w:b/>
                <w:i/>
                <w:sz w:val="22"/>
                <w:szCs w:val="22"/>
                <w:u w:val="single"/>
              </w:rPr>
            </w:pPr>
            <w:r w:rsidRPr="006806CA">
              <w:rPr>
                <w:b/>
                <w:i/>
                <w:sz w:val="22"/>
                <w:szCs w:val="22"/>
                <w:u w:val="single"/>
              </w:rPr>
              <w:t xml:space="preserve">Ε.Δ                                                                                                          </w:t>
            </w:r>
            <w:r w:rsidRPr="006806CA">
              <w:rPr>
                <w:i/>
                <w:sz w:val="22"/>
                <w:szCs w:val="22"/>
              </w:rPr>
              <w:t xml:space="preserve"> 1. Αντιδήμαρχο  Τ.Ε.&amp;Π.</w:t>
            </w:r>
          </w:p>
          <w:p w:rsidR="006806CA" w:rsidRPr="006806CA" w:rsidRDefault="006806CA" w:rsidP="006D3F1A">
            <w:pPr>
              <w:jc w:val="both"/>
              <w:rPr>
                <w:i/>
                <w:sz w:val="22"/>
                <w:szCs w:val="22"/>
              </w:rPr>
            </w:pPr>
            <w:r w:rsidRPr="006806CA">
              <w:rPr>
                <w:i/>
                <w:sz w:val="22"/>
                <w:szCs w:val="22"/>
              </w:rPr>
              <w:t xml:space="preserve">2. Γεν. </w:t>
            </w:r>
            <w:proofErr w:type="spellStart"/>
            <w:r w:rsidRPr="006806CA">
              <w:rPr>
                <w:i/>
                <w:sz w:val="22"/>
                <w:szCs w:val="22"/>
              </w:rPr>
              <w:t>Γραμ</w:t>
            </w:r>
            <w:proofErr w:type="spellEnd"/>
            <w:r w:rsidRPr="006806CA">
              <w:rPr>
                <w:i/>
                <w:sz w:val="22"/>
                <w:szCs w:val="22"/>
              </w:rPr>
              <w:t xml:space="preserve">. Δ.Ν. </w:t>
            </w:r>
          </w:p>
          <w:p w:rsidR="006806CA" w:rsidRPr="006806CA" w:rsidRDefault="006806CA" w:rsidP="006D3F1A">
            <w:pPr>
              <w:jc w:val="both"/>
              <w:rPr>
                <w:i/>
                <w:sz w:val="22"/>
                <w:szCs w:val="22"/>
              </w:rPr>
            </w:pPr>
            <w:r w:rsidRPr="006806CA">
              <w:rPr>
                <w:i/>
                <w:sz w:val="22"/>
                <w:szCs w:val="22"/>
              </w:rPr>
              <w:t xml:space="preserve">3. Δ/ντη ΤΥΔΝ </w:t>
            </w:r>
          </w:p>
          <w:p w:rsidR="006806CA" w:rsidRPr="006806CA" w:rsidRDefault="006806CA" w:rsidP="006D3F1A">
            <w:pPr>
              <w:jc w:val="both"/>
              <w:rPr>
                <w:i/>
                <w:sz w:val="22"/>
                <w:szCs w:val="22"/>
              </w:rPr>
            </w:pPr>
            <w:r w:rsidRPr="006806CA">
              <w:rPr>
                <w:i/>
                <w:sz w:val="22"/>
                <w:szCs w:val="22"/>
              </w:rPr>
              <w:t xml:space="preserve">4. Προϊσταμένη Τμ. Μ&amp; Δ.Δ..  </w:t>
            </w:r>
          </w:p>
          <w:p w:rsidR="006806CA" w:rsidRPr="006806CA" w:rsidRDefault="006806CA" w:rsidP="006D3F1A">
            <w:pPr>
              <w:jc w:val="both"/>
              <w:rPr>
                <w:i/>
                <w:sz w:val="22"/>
                <w:szCs w:val="22"/>
              </w:rPr>
            </w:pPr>
            <w:r w:rsidRPr="006806CA">
              <w:rPr>
                <w:i/>
                <w:sz w:val="22"/>
                <w:szCs w:val="22"/>
              </w:rPr>
              <w:t xml:space="preserve">5.  Τμ. </w:t>
            </w:r>
            <w:proofErr w:type="spellStart"/>
            <w:r w:rsidRPr="006806CA">
              <w:rPr>
                <w:i/>
                <w:sz w:val="22"/>
                <w:szCs w:val="22"/>
              </w:rPr>
              <w:t>Προγραμ</w:t>
            </w:r>
            <w:proofErr w:type="spellEnd"/>
            <w:r w:rsidRPr="006806CA">
              <w:rPr>
                <w:i/>
                <w:sz w:val="22"/>
                <w:szCs w:val="22"/>
              </w:rPr>
              <w:t>.</w:t>
            </w:r>
          </w:p>
          <w:p w:rsidR="006806CA" w:rsidRPr="006806CA" w:rsidRDefault="006806CA" w:rsidP="006D3F1A">
            <w:pPr>
              <w:jc w:val="both"/>
              <w:rPr>
                <w:i/>
                <w:sz w:val="22"/>
                <w:szCs w:val="22"/>
              </w:rPr>
            </w:pPr>
            <w:r w:rsidRPr="006806CA">
              <w:rPr>
                <w:i/>
                <w:sz w:val="22"/>
                <w:szCs w:val="22"/>
              </w:rPr>
              <w:t>6. Αρχείο</w:t>
            </w:r>
          </w:p>
          <w:p w:rsidR="006806CA" w:rsidRPr="006806CA" w:rsidRDefault="006806CA" w:rsidP="006D3F1A">
            <w:pPr>
              <w:rPr>
                <w:i/>
                <w:sz w:val="22"/>
                <w:szCs w:val="22"/>
              </w:rPr>
            </w:pPr>
          </w:p>
        </w:tc>
        <w:tc>
          <w:tcPr>
            <w:tcW w:w="3827" w:type="dxa"/>
          </w:tcPr>
          <w:p w:rsidR="006806CA" w:rsidRPr="006806CA" w:rsidRDefault="006806CA" w:rsidP="006D3F1A">
            <w:pPr>
              <w:jc w:val="center"/>
              <w:rPr>
                <w:i/>
                <w:sz w:val="22"/>
                <w:szCs w:val="22"/>
              </w:rPr>
            </w:pPr>
            <w:r w:rsidRPr="006806CA">
              <w:rPr>
                <w:i/>
                <w:sz w:val="22"/>
                <w:szCs w:val="22"/>
              </w:rPr>
              <w:t xml:space="preserve">Ο </w:t>
            </w:r>
            <w:proofErr w:type="spellStart"/>
            <w:r w:rsidRPr="006806CA">
              <w:rPr>
                <w:i/>
                <w:sz w:val="22"/>
                <w:szCs w:val="22"/>
              </w:rPr>
              <w:t>συντάξας</w:t>
            </w:r>
            <w:proofErr w:type="spellEnd"/>
          </w:p>
        </w:tc>
        <w:tc>
          <w:tcPr>
            <w:tcW w:w="3254" w:type="dxa"/>
          </w:tcPr>
          <w:p w:rsidR="006806CA" w:rsidRPr="006806CA" w:rsidRDefault="006806CA" w:rsidP="006D3F1A">
            <w:pPr>
              <w:jc w:val="center"/>
              <w:rPr>
                <w:i/>
                <w:sz w:val="22"/>
                <w:szCs w:val="22"/>
              </w:rPr>
            </w:pPr>
            <w:r w:rsidRPr="006806CA">
              <w:rPr>
                <w:i/>
                <w:sz w:val="22"/>
                <w:szCs w:val="22"/>
              </w:rPr>
              <w:t xml:space="preserve">   Η Γενική Γραμματέας</w:t>
            </w:r>
          </w:p>
          <w:p w:rsidR="006806CA" w:rsidRPr="006806CA" w:rsidRDefault="006806CA" w:rsidP="006D3F1A">
            <w:pPr>
              <w:jc w:val="center"/>
              <w:rPr>
                <w:i/>
                <w:sz w:val="22"/>
                <w:szCs w:val="22"/>
              </w:rPr>
            </w:pPr>
            <w:r w:rsidRPr="006806CA">
              <w:rPr>
                <w:i/>
                <w:sz w:val="22"/>
                <w:szCs w:val="22"/>
              </w:rPr>
              <w:t>Δήμου Η.Π. Νάουσας</w:t>
            </w:r>
          </w:p>
          <w:p w:rsidR="006806CA" w:rsidRPr="006806CA" w:rsidRDefault="006806CA" w:rsidP="006D3F1A">
            <w:pPr>
              <w:jc w:val="center"/>
              <w:rPr>
                <w:i/>
                <w:sz w:val="22"/>
                <w:szCs w:val="22"/>
              </w:rPr>
            </w:pPr>
          </w:p>
          <w:p w:rsidR="006806CA" w:rsidRPr="006806CA" w:rsidRDefault="006806CA" w:rsidP="006D3F1A">
            <w:pPr>
              <w:jc w:val="center"/>
              <w:rPr>
                <w:i/>
                <w:sz w:val="22"/>
                <w:szCs w:val="22"/>
              </w:rPr>
            </w:pPr>
          </w:p>
        </w:tc>
      </w:tr>
      <w:tr w:rsidR="006806CA" w:rsidRPr="006806CA" w:rsidTr="006D3F1A">
        <w:tc>
          <w:tcPr>
            <w:tcW w:w="2835" w:type="dxa"/>
            <w:vMerge/>
          </w:tcPr>
          <w:p w:rsidR="006806CA" w:rsidRPr="006806CA" w:rsidRDefault="006806CA" w:rsidP="006D3F1A">
            <w:pPr>
              <w:jc w:val="center"/>
              <w:rPr>
                <w:i/>
                <w:sz w:val="22"/>
                <w:szCs w:val="22"/>
              </w:rPr>
            </w:pPr>
          </w:p>
        </w:tc>
        <w:tc>
          <w:tcPr>
            <w:tcW w:w="3827" w:type="dxa"/>
          </w:tcPr>
          <w:p w:rsidR="006806CA" w:rsidRPr="006806CA" w:rsidRDefault="006806CA" w:rsidP="006D3F1A">
            <w:pPr>
              <w:jc w:val="center"/>
              <w:rPr>
                <w:i/>
                <w:sz w:val="22"/>
                <w:szCs w:val="22"/>
              </w:rPr>
            </w:pPr>
            <w:proofErr w:type="spellStart"/>
            <w:r w:rsidRPr="006806CA">
              <w:rPr>
                <w:i/>
                <w:sz w:val="22"/>
                <w:szCs w:val="22"/>
              </w:rPr>
              <w:t>Παπαφιλίππου</w:t>
            </w:r>
            <w:proofErr w:type="spellEnd"/>
            <w:r w:rsidRPr="006806CA">
              <w:rPr>
                <w:i/>
                <w:sz w:val="22"/>
                <w:szCs w:val="22"/>
              </w:rPr>
              <w:t xml:space="preserve"> Αγγελάκης</w:t>
            </w:r>
          </w:p>
          <w:p w:rsidR="006806CA" w:rsidRPr="006806CA" w:rsidRDefault="006806CA" w:rsidP="006D3F1A">
            <w:pPr>
              <w:jc w:val="center"/>
              <w:rPr>
                <w:i/>
                <w:sz w:val="22"/>
                <w:szCs w:val="22"/>
              </w:rPr>
            </w:pPr>
            <w:r w:rsidRPr="006806CA">
              <w:rPr>
                <w:i/>
                <w:sz w:val="22"/>
                <w:szCs w:val="22"/>
              </w:rPr>
              <w:t>Πολιτικός Μηχανικός με Α΄ Β</w:t>
            </w:r>
            <w:r w:rsidRPr="006806CA">
              <w:rPr>
                <w:i/>
                <w:sz w:val="22"/>
                <w:szCs w:val="22"/>
                <w:vertAlign w:val="superscript"/>
              </w:rPr>
              <w:t>ο</w:t>
            </w:r>
          </w:p>
        </w:tc>
        <w:tc>
          <w:tcPr>
            <w:tcW w:w="3254" w:type="dxa"/>
          </w:tcPr>
          <w:p w:rsidR="006806CA" w:rsidRPr="006806CA" w:rsidRDefault="006806CA" w:rsidP="006D3F1A">
            <w:pPr>
              <w:jc w:val="center"/>
              <w:rPr>
                <w:i/>
                <w:sz w:val="22"/>
                <w:szCs w:val="22"/>
              </w:rPr>
            </w:pPr>
            <w:r w:rsidRPr="006806CA">
              <w:rPr>
                <w:i/>
                <w:sz w:val="22"/>
                <w:szCs w:val="22"/>
              </w:rPr>
              <w:t>Εξαδακτύλου Παρασκευή</w:t>
            </w:r>
          </w:p>
        </w:tc>
      </w:tr>
    </w:tbl>
    <w:p w:rsidR="009363B2" w:rsidRPr="002C0444" w:rsidRDefault="00A30CC4" w:rsidP="009363B2">
      <w:pPr>
        <w:ind w:left="720"/>
        <w:jc w:val="both"/>
        <w:rPr>
          <w:rFonts w:ascii="Arial" w:hAnsi="Arial" w:cs="Arial"/>
        </w:rPr>
      </w:pPr>
      <w:r w:rsidRPr="002C0444">
        <w:rPr>
          <w:rFonts w:ascii="Arial" w:hAnsi="Arial" w:cs="Arial"/>
          <w:sz w:val="22"/>
          <w:szCs w:val="22"/>
        </w:rPr>
        <w:t>Η Οικονομική Επιτροπή μετά από συζήτηση</w:t>
      </w:r>
      <w:r w:rsidR="009363B2" w:rsidRPr="002C0444">
        <w:rPr>
          <w:rFonts w:ascii="Arial" w:hAnsi="Arial" w:cs="Arial"/>
          <w:sz w:val="22"/>
          <w:szCs w:val="22"/>
        </w:rPr>
        <w:t xml:space="preserve"> και λαμβάνοντας υπόψη :</w:t>
      </w:r>
      <w:r w:rsidR="009363B2" w:rsidRPr="002C0444">
        <w:rPr>
          <w:rFonts w:ascii="Arial" w:hAnsi="Arial" w:cs="Arial"/>
        </w:rPr>
        <w:t xml:space="preserve"> </w:t>
      </w:r>
    </w:p>
    <w:p w:rsidR="00E56A59" w:rsidRPr="002C0444" w:rsidRDefault="00E56A59" w:rsidP="009363B2">
      <w:pPr>
        <w:pStyle w:val="ac"/>
        <w:numPr>
          <w:ilvl w:val="0"/>
          <w:numId w:val="15"/>
        </w:numPr>
        <w:ind w:right="-60"/>
        <w:jc w:val="both"/>
        <w:rPr>
          <w:rFonts w:ascii="Arial" w:hAnsi="Arial" w:cs="Arial"/>
        </w:rPr>
      </w:pPr>
      <w:r w:rsidRPr="002C0444">
        <w:rPr>
          <w:rFonts w:ascii="Arial" w:hAnsi="Arial" w:cs="Arial"/>
        </w:rPr>
        <w:t>Την εισήγηση του Προέδρου</w:t>
      </w:r>
      <w:r w:rsidR="006D13C3" w:rsidRPr="002C0444">
        <w:rPr>
          <w:rFonts w:ascii="Arial" w:hAnsi="Arial" w:cs="Arial"/>
        </w:rPr>
        <w:t>.</w:t>
      </w:r>
    </w:p>
    <w:p w:rsidR="00E56A59" w:rsidRPr="002C0444" w:rsidRDefault="00E56A59" w:rsidP="00E56A59">
      <w:pPr>
        <w:pStyle w:val="ac"/>
        <w:numPr>
          <w:ilvl w:val="0"/>
          <w:numId w:val="15"/>
        </w:numPr>
        <w:ind w:right="-60"/>
        <w:jc w:val="both"/>
        <w:rPr>
          <w:rFonts w:ascii="Arial" w:hAnsi="Arial" w:cs="Arial"/>
        </w:rPr>
      </w:pPr>
      <w:r w:rsidRPr="002C0444">
        <w:rPr>
          <w:rFonts w:ascii="Arial" w:hAnsi="Arial" w:cs="Arial"/>
        </w:rPr>
        <w:t xml:space="preserve">Την </w:t>
      </w:r>
      <w:r w:rsidR="002C0444" w:rsidRPr="002C0444">
        <w:rPr>
          <w:rFonts w:ascii="Arial" w:hAnsi="Arial" w:cs="Arial"/>
        </w:rPr>
        <w:t>υπ. Αρ. 12158/09-08-2021 εισήγηση του Αυτοτελούς Τμήματος Προγραμματισμού, Οργάνωσης και Πληροφορικής  του Δήμου</w:t>
      </w:r>
      <w:r w:rsidR="006D13C3" w:rsidRPr="002C0444">
        <w:rPr>
          <w:rFonts w:ascii="Arial" w:hAnsi="Arial" w:cs="Arial"/>
        </w:rPr>
        <w:t>.</w:t>
      </w:r>
    </w:p>
    <w:p w:rsidR="00E56A59" w:rsidRPr="002C0444" w:rsidRDefault="00E56A59" w:rsidP="00E56A59">
      <w:pPr>
        <w:pStyle w:val="ac"/>
        <w:numPr>
          <w:ilvl w:val="0"/>
          <w:numId w:val="15"/>
        </w:numPr>
        <w:ind w:right="-60"/>
        <w:jc w:val="both"/>
        <w:rPr>
          <w:rFonts w:ascii="Arial" w:hAnsi="Arial" w:cs="Arial"/>
        </w:rPr>
      </w:pPr>
      <w:r w:rsidRPr="002C0444">
        <w:rPr>
          <w:rFonts w:ascii="Arial" w:hAnsi="Arial" w:cs="Arial"/>
        </w:rPr>
        <w:t xml:space="preserve">Την </w:t>
      </w:r>
      <w:proofErr w:type="spellStart"/>
      <w:r w:rsidRPr="002C0444">
        <w:rPr>
          <w:rFonts w:ascii="Arial" w:hAnsi="Arial" w:cs="Arial"/>
        </w:rPr>
        <w:t>παραγρ</w:t>
      </w:r>
      <w:proofErr w:type="spellEnd"/>
      <w:r w:rsidRPr="002C0444">
        <w:rPr>
          <w:rFonts w:ascii="Arial" w:hAnsi="Arial" w:cs="Arial"/>
        </w:rPr>
        <w:t>. 1&amp; 2 του άρθρου 72 του ν. 3852/2010 «Νέα Αρχιτεκτονική της Αυτοδιοίκησης και της Αποκεντρωμένης Διοίκησης – Πρόγραμμα Καλλικράτης»  (ΦΕΚ 87 Α’) όπως αντικαταστάθηκε  με</w:t>
      </w:r>
      <w:r w:rsidRPr="002C0444">
        <w:rPr>
          <w:rFonts w:ascii="Arial" w:hAnsi="Arial" w:cs="Arial"/>
          <w:sz w:val="18"/>
          <w:szCs w:val="18"/>
        </w:rPr>
        <w:t xml:space="preserve"> </w:t>
      </w:r>
      <w:r w:rsidRPr="002C0444">
        <w:rPr>
          <w:rFonts w:ascii="Arial" w:hAnsi="Arial" w:cs="Arial"/>
        </w:rPr>
        <w:t>το άρθρο 189 του Ν. 4555/18, ΦΕΚ-133 Α/19-7-18 και</w:t>
      </w:r>
      <w:r w:rsidRPr="002C0444">
        <w:rPr>
          <w:rFonts w:ascii="Arial" w:hAnsi="Arial" w:cs="Arial"/>
          <w:sz w:val="18"/>
          <w:szCs w:val="18"/>
        </w:rPr>
        <w:t xml:space="preserve"> </w:t>
      </w:r>
      <w:r w:rsidRPr="002C0444">
        <w:rPr>
          <w:rFonts w:ascii="Arial" w:hAnsi="Arial" w:cs="Arial"/>
        </w:rPr>
        <w:t>ισχύει σήμερα.</w:t>
      </w:r>
    </w:p>
    <w:p w:rsidR="00E56A59" w:rsidRPr="00581955" w:rsidRDefault="00E56A59" w:rsidP="00E56A59">
      <w:pPr>
        <w:pStyle w:val="ac"/>
        <w:numPr>
          <w:ilvl w:val="0"/>
          <w:numId w:val="15"/>
        </w:numPr>
        <w:ind w:right="-60"/>
        <w:jc w:val="both"/>
        <w:rPr>
          <w:rFonts w:ascii="Arial" w:hAnsi="Arial" w:cs="Arial"/>
        </w:rPr>
      </w:pPr>
      <w:r w:rsidRPr="00581955">
        <w:rPr>
          <w:rFonts w:ascii="Arial" w:hAnsi="Arial" w:cs="Arial"/>
        </w:rPr>
        <w:t>Το άρθρο</w:t>
      </w:r>
      <w:r w:rsidRPr="00581955">
        <w:rPr>
          <w:b/>
          <w:bCs/>
        </w:rPr>
        <w:t xml:space="preserve"> </w:t>
      </w:r>
      <w:r w:rsidRPr="00581955">
        <w:rPr>
          <w:rFonts w:ascii="Arial" w:hAnsi="Arial" w:cs="Arial"/>
        </w:rPr>
        <w:t xml:space="preserve">77 Ν. 4172/2013  (παράγραφοι 5, 8 &amp; 9) όπως αντικαταστάθηκε με το άρθρο 189 του Ν. 4555/18, ΦΕΚ-133 Α/19-7-18 </w:t>
      </w:r>
      <w:r w:rsidRPr="00581955">
        <w:t xml:space="preserve"> </w:t>
      </w:r>
      <w:r w:rsidRPr="00581955">
        <w:rPr>
          <w:rFonts w:ascii="Arial" w:hAnsi="Arial" w:cs="Arial"/>
        </w:rPr>
        <w:t>και ισχύει σήμερα.</w:t>
      </w:r>
    </w:p>
    <w:p w:rsidR="00CD7681" w:rsidRPr="00581955" w:rsidRDefault="00CD7681" w:rsidP="00E56A59">
      <w:pPr>
        <w:pStyle w:val="ac"/>
        <w:numPr>
          <w:ilvl w:val="0"/>
          <w:numId w:val="15"/>
        </w:numPr>
        <w:ind w:right="-60"/>
        <w:jc w:val="both"/>
        <w:rPr>
          <w:rFonts w:ascii="Arial" w:hAnsi="Arial" w:cs="Arial"/>
        </w:rPr>
      </w:pPr>
      <w:r w:rsidRPr="00581955">
        <w:rPr>
          <w:rFonts w:ascii="Arial" w:hAnsi="Arial" w:cs="Arial"/>
        </w:rPr>
        <w:lastRenderedPageBreak/>
        <w:t>Τα άρθρα 155-162 του Ν.3463/06 (Κώδικας Δήμων &amp; Κοινοτήτων),που αφορούν την κατάρτιση  προϋπολογισμού των Δήμων και κοινοτήτων, όπως πλέον ισχύουν.</w:t>
      </w:r>
    </w:p>
    <w:p w:rsidR="00E56A59" w:rsidRPr="00306542" w:rsidRDefault="00E56A59" w:rsidP="00E56A59">
      <w:pPr>
        <w:pStyle w:val="ac"/>
        <w:numPr>
          <w:ilvl w:val="0"/>
          <w:numId w:val="15"/>
        </w:numPr>
        <w:ind w:right="-60"/>
        <w:jc w:val="both"/>
        <w:rPr>
          <w:rFonts w:ascii="Arial" w:hAnsi="Arial" w:cs="Arial"/>
        </w:rPr>
      </w:pPr>
      <w:r w:rsidRPr="00306542">
        <w:rPr>
          <w:rFonts w:ascii="Arial" w:hAnsi="Arial" w:cs="Arial"/>
        </w:rPr>
        <w:t xml:space="preserve">Τα οριζόμενα στην υπ' </w:t>
      </w:r>
      <w:proofErr w:type="spellStart"/>
      <w:r w:rsidRPr="00306542">
        <w:rPr>
          <w:rFonts w:ascii="Arial" w:hAnsi="Arial" w:cs="Arial"/>
        </w:rPr>
        <w:t>αριθμ</w:t>
      </w:r>
      <w:proofErr w:type="spellEnd"/>
      <w:r w:rsidRPr="00306542">
        <w:rPr>
          <w:rFonts w:ascii="Arial" w:hAnsi="Arial" w:cs="Arial"/>
        </w:rPr>
        <w:t>.  Κ.Υ.Α.46735/23-07-20 (ΦΕΚ/3170 Β):</w:t>
      </w:r>
      <w:r w:rsidRPr="00306542">
        <w:rPr>
          <w:rFonts w:ascii="Arial" w:hAnsi="Arial" w:cs="Arial"/>
          <w:sz w:val="20"/>
          <w:szCs w:val="20"/>
        </w:rPr>
        <w:t xml:space="preserve"> </w:t>
      </w:r>
      <w:r w:rsidRPr="00306542">
        <w:rPr>
          <w:rFonts w:ascii="Arial" w:hAnsi="Arial" w:cs="Arial"/>
        </w:rPr>
        <w:t>«Παροχή οδηγιών για την κατάρτιση του προϋπολογι</w:t>
      </w:r>
      <w:r w:rsidRPr="00306542">
        <w:rPr>
          <w:rFonts w:ascii="Arial" w:hAnsi="Arial" w:cs="Arial"/>
        </w:rPr>
        <w:softHyphen/>
        <w:t>σμού των δήμων, οικονομικού έτους 2021 – τροπο</w:t>
      </w:r>
      <w:r w:rsidRPr="00306542">
        <w:rPr>
          <w:rFonts w:ascii="Arial" w:hAnsi="Arial" w:cs="Arial"/>
        </w:rPr>
        <w:softHyphen/>
        <w:t xml:space="preserve">ποίηση της υπ’ </w:t>
      </w:r>
      <w:proofErr w:type="spellStart"/>
      <w:r w:rsidRPr="00306542">
        <w:rPr>
          <w:rFonts w:ascii="Arial" w:hAnsi="Arial" w:cs="Arial"/>
        </w:rPr>
        <w:t>αριθ</w:t>
      </w:r>
      <w:r w:rsidR="00F3410B" w:rsidRPr="00306542">
        <w:rPr>
          <w:rFonts w:ascii="Arial" w:hAnsi="Arial" w:cs="Arial"/>
        </w:rPr>
        <w:t>μ</w:t>
      </w:r>
      <w:proofErr w:type="spellEnd"/>
      <w:r w:rsidR="00F3410B" w:rsidRPr="00306542">
        <w:rPr>
          <w:rFonts w:ascii="Arial" w:hAnsi="Arial" w:cs="Arial"/>
        </w:rPr>
        <w:t>. 7028/2004 (Β΄ 253) απόφασης» και  στην εγκυκλίου ΥΠ.ΕΣ. 108/72349/16.10.2019</w:t>
      </w:r>
      <w:r w:rsidR="006D13C3" w:rsidRPr="00306542">
        <w:rPr>
          <w:rFonts w:ascii="Arial" w:hAnsi="Arial" w:cs="Arial"/>
        </w:rPr>
        <w:t>.</w:t>
      </w:r>
    </w:p>
    <w:p w:rsidR="00E56A59" w:rsidRPr="00581955" w:rsidRDefault="006D13C3" w:rsidP="00E56A59">
      <w:pPr>
        <w:pStyle w:val="ac"/>
        <w:numPr>
          <w:ilvl w:val="0"/>
          <w:numId w:val="15"/>
        </w:numPr>
        <w:ind w:right="-60"/>
        <w:jc w:val="both"/>
        <w:rPr>
          <w:rFonts w:ascii="Arial" w:hAnsi="Arial" w:cs="Arial"/>
        </w:rPr>
      </w:pPr>
      <w:r w:rsidRPr="00581955">
        <w:rPr>
          <w:rFonts w:ascii="Arial" w:hAnsi="Arial" w:cs="Arial"/>
        </w:rPr>
        <w:t>Τ</w:t>
      </w:r>
      <w:r w:rsidR="00E56A59" w:rsidRPr="00581955">
        <w:rPr>
          <w:rFonts w:ascii="Arial" w:hAnsi="Arial" w:cs="Arial"/>
        </w:rPr>
        <w:t xml:space="preserve">ην υπ’ </w:t>
      </w:r>
      <w:proofErr w:type="spellStart"/>
      <w:r w:rsidR="00E56A59" w:rsidRPr="00581955">
        <w:rPr>
          <w:rFonts w:ascii="Arial" w:hAnsi="Arial" w:cs="Arial"/>
        </w:rPr>
        <w:t>αριθμ</w:t>
      </w:r>
      <w:proofErr w:type="spellEnd"/>
      <w:r w:rsidR="00E56A59" w:rsidRPr="00581955">
        <w:rPr>
          <w:rFonts w:ascii="Arial" w:hAnsi="Arial" w:cs="Arial"/>
        </w:rPr>
        <w:t xml:space="preserve">. 331/20-01-2021 απόφαση της Αποκεντρωμένης Διοίκησης Μακεδονίας – Θράκης με την οποία  εγκρίθηκε η υπ. </w:t>
      </w:r>
      <w:proofErr w:type="spellStart"/>
      <w:r w:rsidR="00E56A59" w:rsidRPr="00581955">
        <w:rPr>
          <w:rFonts w:ascii="Arial" w:hAnsi="Arial" w:cs="Arial"/>
        </w:rPr>
        <w:t>αριθμ</w:t>
      </w:r>
      <w:proofErr w:type="spellEnd"/>
      <w:r w:rsidR="00E56A59" w:rsidRPr="00581955">
        <w:rPr>
          <w:rFonts w:ascii="Arial" w:hAnsi="Arial" w:cs="Arial"/>
        </w:rPr>
        <w:t xml:space="preserve">. 235/2020 απόφαση του  Δημοτικού Συμβουλίου  «Έγκριση ή μη Προϋπολογισμού και Ολοκληρωμένου Πλαισίου Δράσης (Ο.Π.Δ.) έτους 2021». </w:t>
      </w:r>
    </w:p>
    <w:p w:rsidR="00D40BE2" w:rsidRPr="002A27CA" w:rsidRDefault="00CE712E" w:rsidP="009C5481">
      <w:pPr>
        <w:spacing w:line="360" w:lineRule="auto"/>
        <w:rPr>
          <w:rFonts w:ascii="Arial" w:hAnsi="Arial" w:cs="Arial"/>
          <w:sz w:val="22"/>
          <w:szCs w:val="22"/>
        </w:rPr>
      </w:pPr>
      <w:r w:rsidRPr="00F20425">
        <w:rPr>
          <w:rFonts w:ascii="Arial" w:hAnsi="Arial" w:cs="Arial"/>
          <w:sz w:val="22"/>
          <w:szCs w:val="22"/>
          <w:u w:val="single"/>
        </w:rPr>
        <w:t xml:space="preserve">Ο κ. </w:t>
      </w:r>
      <w:proofErr w:type="spellStart"/>
      <w:r w:rsidRPr="00F20425">
        <w:rPr>
          <w:rFonts w:ascii="Arial" w:hAnsi="Arial" w:cs="Arial"/>
          <w:sz w:val="22"/>
          <w:szCs w:val="22"/>
          <w:u w:val="single"/>
        </w:rPr>
        <w:t>Λακηνάνος</w:t>
      </w:r>
      <w:proofErr w:type="spellEnd"/>
      <w:r w:rsidRPr="00F20425">
        <w:rPr>
          <w:rFonts w:ascii="Arial" w:hAnsi="Arial" w:cs="Arial"/>
          <w:sz w:val="22"/>
          <w:szCs w:val="22"/>
          <w:u w:val="single"/>
        </w:rPr>
        <w:t xml:space="preserve"> ψήφισε  </w:t>
      </w:r>
      <w:r w:rsidR="00CF3215" w:rsidRPr="00F20425">
        <w:rPr>
          <w:rFonts w:ascii="Arial" w:hAnsi="Arial" w:cs="Arial"/>
          <w:sz w:val="22"/>
          <w:szCs w:val="22"/>
          <w:u w:val="single"/>
        </w:rPr>
        <w:t>ΛΕΥΚΟ</w:t>
      </w:r>
      <w:r w:rsidR="00CF3215" w:rsidRPr="002A27CA">
        <w:rPr>
          <w:rFonts w:ascii="Arial" w:hAnsi="Arial" w:cs="Arial"/>
          <w:sz w:val="22"/>
          <w:szCs w:val="22"/>
        </w:rPr>
        <w:t xml:space="preserve"> </w:t>
      </w:r>
      <w:r w:rsidRPr="002A27CA">
        <w:rPr>
          <w:rFonts w:ascii="Arial" w:hAnsi="Arial" w:cs="Arial"/>
          <w:sz w:val="22"/>
          <w:szCs w:val="22"/>
        </w:rPr>
        <w:t>και  τοποθετήθηκε:</w:t>
      </w:r>
    </w:p>
    <w:p w:rsidR="002A27CA" w:rsidRDefault="002A27CA" w:rsidP="002A27CA">
      <w:pPr>
        <w:jc w:val="both"/>
        <w:rPr>
          <w:rFonts w:ascii="Arial" w:hAnsi="Arial" w:cs="Arial"/>
          <w:bCs/>
          <w:sz w:val="22"/>
          <w:szCs w:val="22"/>
        </w:rPr>
      </w:pPr>
      <w:r>
        <w:rPr>
          <w:rFonts w:ascii="Arial" w:hAnsi="Arial" w:cs="Arial"/>
          <w:bCs/>
          <w:sz w:val="22"/>
          <w:szCs w:val="22"/>
        </w:rPr>
        <w:t>Ερώτηση: Υπάρχουν  αιτήσεις  και εκκλήσεις, καιρό τώρα για αποκατάσταση και αναμόρφωση του τουαλετών του Γυμνασίου Επισκοπής και του 3</w:t>
      </w:r>
      <w:r w:rsidRPr="001871F2">
        <w:rPr>
          <w:rFonts w:ascii="Arial" w:hAnsi="Arial" w:cs="Arial"/>
          <w:bCs/>
          <w:sz w:val="22"/>
          <w:szCs w:val="22"/>
          <w:vertAlign w:val="superscript"/>
        </w:rPr>
        <w:t>ου</w:t>
      </w:r>
      <w:r>
        <w:rPr>
          <w:rFonts w:ascii="Arial" w:hAnsi="Arial" w:cs="Arial"/>
          <w:bCs/>
          <w:sz w:val="22"/>
          <w:szCs w:val="22"/>
        </w:rPr>
        <w:t>δημ. Σχολείου. Προβλέπονται στην παρούσες συντηρήσεις;</w:t>
      </w:r>
    </w:p>
    <w:p w:rsidR="002A27CA" w:rsidRPr="008B510F" w:rsidRDefault="002A27CA" w:rsidP="002A27CA">
      <w:pPr>
        <w:jc w:val="both"/>
        <w:rPr>
          <w:rFonts w:ascii="Arial" w:hAnsi="Arial" w:cs="Arial"/>
          <w:bCs/>
          <w:sz w:val="22"/>
          <w:szCs w:val="22"/>
        </w:rPr>
      </w:pPr>
      <w:r>
        <w:rPr>
          <w:rFonts w:ascii="Arial" w:hAnsi="Arial" w:cs="Arial"/>
          <w:bCs/>
          <w:sz w:val="22"/>
          <w:szCs w:val="22"/>
        </w:rPr>
        <w:t>Στην επισκοπή ήδη τελειώνουν. Στο 3</w:t>
      </w:r>
      <w:r w:rsidRPr="001913E0">
        <w:rPr>
          <w:rFonts w:ascii="Arial" w:hAnsi="Arial" w:cs="Arial"/>
          <w:bCs/>
          <w:sz w:val="22"/>
          <w:szCs w:val="22"/>
          <w:vertAlign w:val="superscript"/>
        </w:rPr>
        <w:t>ο</w:t>
      </w:r>
      <w:r>
        <w:rPr>
          <w:rFonts w:ascii="Arial" w:hAnsi="Arial" w:cs="Arial"/>
          <w:bCs/>
          <w:sz w:val="22"/>
          <w:szCs w:val="22"/>
        </w:rPr>
        <w:t xml:space="preserve"> Δημοτικό σχολείο  έχει ανατεθεί στον εργολάβο έργο που τις περιλαμβάνει και θα ολοκληρωθούν  σύμφωνα με το χρονοδιάγραμμα. </w:t>
      </w:r>
    </w:p>
    <w:p w:rsidR="002A27CA" w:rsidRDefault="002A27CA" w:rsidP="002A27CA">
      <w:pPr>
        <w:jc w:val="both"/>
        <w:rPr>
          <w:rFonts w:ascii="Arial" w:hAnsi="Arial" w:cs="Arial"/>
          <w:bCs/>
          <w:sz w:val="22"/>
          <w:szCs w:val="22"/>
        </w:rPr>
      </w:pPr>
      <w:r>
        <w:rPr>
          <w:rFonts w:ascii="Arial" w:hAnsi="Arial" w:cs="Arial"/>
          <w:bCs/>
          <w:sz w:val="22"/>
          <w:szCs w:val="22"/>
        </w:rPr>
        <w:t xml:space="preserve">Για το θέμα μας. Τυπικά φαίνεται ότι αφορά απλή αλλαγή κωδικών έργων και χρηματοδοτήσεων που έχουμε συμφωνήσει, </w:t>
      </w:r>
    </w:p>
    <w:p w:rsidR="002A27CA" w:rsidRDefault="002A27CA" w:rsidP="002A27CA">
      <w:pPr>
        <w:jc w:val="both"/>
        <w:rPr>
          <w:rFonts w:ascii="Arial" w:hAnsi="Arial" w:cs="Arial"/>
          <w:bCs/>
          <w:sz w:val="22"/>
          <w:szCs w:val="22"/>
        </w:rPr>
      </w:pPr>
      <w:r>
        <w:rPr>
          <w:rFonts w:ascii="Arial" w:hAnsi="Arial" w:cs="Arial"/>
          <w:bCs/>
          <w:sz w:val="22"/>
          <w:szCs w:val="22"/>
        </w:rPr>
        <w:t xml:space="preserve">Εξαίρεση αποτελεί η περίπτωσης  συντηρήσεων σχολικών με την οποία προφανώς και συμφωνούμε. Ωστόσο υπάρχει ζήτημα με την χρηματοδότηση, Διότι αυξάνεται το ποσό και σωστά, αλλά </w:t>
      </w:r>
      <w:r w:rsidR="00306542">
        <w:rPr>
          <w:rFonts w:ascii="Arial" w:hAnsi="Arial" w:cs="Arial"/>
          <w:bCs/>
          <w:sz w:val="22"/>
          <w:szCs w:val="22"/>
        </w:rPr>
        <w:t>παίρνεται</w:t>
      </w:r>
      <w:r>
        <w:rPr>
          <w:rFonts w:ascii="Arial" w:hAnsi="Arial" w:cs="Arial"/>
          <w:bCs/>
          <w:sz w:val="22"/>
          <w:szCs w:val="22"/>
        </w:rPr>
        <w:t xml:space="preserve"> λεφτά από την ΣΑΤΑ και όχι από το υπουργείο, πιθανόν με υπόλοιπο ΣΑΤΑ προηγούμενο ετών.</w:t>
      </w:r>
    </w:p>
    <w:p w:rsidR="002A27CA" w:rsidRDefault="002A27CA" w:rsidP="002A27CA">
      <w:pPr>
        <w:jc w:val="both"/>
        <w:rPr>
          <w:rFonts w:ascii="Arial" w:hAnsi="Arial" w:cs="Arial"/>
          <w:bCs/>
          <w:sz w:val="22"/>
          <w:szCs w:val="22"/>
        </w:rPr>
      </w:pPr>
      <w:r>
        <w:rPr>
          <w:rFonts w:ascii="Arial" w:hAnsi="Arial" w:cs="Arial"/>
          <w:bCs/>
          <w:sz w:val="22"/>
          <w:szCs w:val="22"/>
        </w:rPr>
        <w:t>Υπενθυμίζω ότι Η ΣΑΤΑ ήταν η μόνη μόνιμη χρηματοδότηση για τοπικά έργα καθημερινότητας, που τα τελευταία χρόνια μειώθηκε  πάνω από 60%-70%.Επίσης υπενθυμίζω ότι η συντήρηση σχολικών κτιρίων είναι άλλη μια μεταφερόμενη αρμοδιότητα στους Δήμους  από τις πολλές που μεταφέρθηκαν χωρίς πλήρη χρηματοδότησης  με τους νόμους  Καποδίστρια, Καλλικράτη και Κλεισθένη, με ανεπαρκή χρηματοδότηση χωρίς να αντιδράσουν οι καθεστωτικές τοπικές διοικήσεις.</w:t>
      </w:r>
    </w:p>
    <w:p w:rsidR="002A27CA" w:rsidRDefault="002A27CA" w:rsidP="002A27CA">
      <w:pPr>
        <w:jc w:val="both"/>
        <w:rPr>
          <w:rFonts w:ascii="Arial" w:hAnsi="Arial" w:cs="Arial"/>
          <w:bCs/>
          <w:sz w:val="22"/>
          <w:szCs w:val="22"/>
        </w:rPr>
      </w:pPr>
      <w:r>
        <w:rPr>
          <w:rFonts w:ascii="Arial" w:hAnsi="Arial" w:cs="Arial"/>
          <w:bCs/>
          <w:sz w:val="22"/>
          <w:szCs w:val="22"/>
        </w:rPr>
        <w:t xml:space="preserve">Η </w:t>
      </w:r>
      <w:r w:rsidR="00306542">
        <w:rPr>
          <w:rFonts w:ascii="Arial" w:hAnsi="Arial" w:cs="Arial"/>
          <w:bCs/>
          <w:sz w:val="22"/>
          <w:szCs w:val="22"/>
        </w:rPr>
        <w:t>Λαϊκή</w:t>
      </w:r>
      <w:r>
        <w:rPr>
          <w:rFonts w:ascii="Arial" w:hAnsi="Arial" w:cs="Arial"/>
          <w:bCs/>
          <w:sz w:val="22"/>
          <w:szCs w:val="22"/>
        </w:rPr>
        <w:t xml:space="preserve"> Συσπείρωση έχει καταγγείλει την πολιτική αυτήν από τον χρόνο εφαρμογής των Νόμων.</w:t>
      </w:r>
    </w:p>
    <w:p w:rsidR="002A27CA" w:rsidRDefault="002A27CA" w:rsidP="002A27CA">
      <w:pPr>
        <w:jc w:val="both"/>
        <w:rPr>
          <w:rFonts w:ascii="Arial" w:hAnsi="Arial" w:cs="Arial"/>
          <w:bCs/>
          <w:sz w:val="22"/>
          <w:szCs w:val="22"/>
        </w:rPr>
      </w:pPr>
      <w:r>
        <w:rPr>
          <w:rFonts w:ascii="Arial" w:hAnsi="Arial" w:cs="Arial"/>
          <w:bCs/>
          <w:sz w:val="22"/>
          <w:szCs w:val="22"/>
        </w:rPr>
        <w:t xml:space="preserve">Αντίθετα η σημερινή Διοίκηση ρίχνει νερό στο μύλο της κυβερνητικής πολιτικής και την εφαρμόζει απαρέγκλιτα. Σήμερα χρηματοδοτεί την συντήρηση από υπόλοιπα ΣΑΤΑ που προορίζονταν για έργα καθημερινότητας όπως οι </w:t>
      </w:r>
      <w:r w:rsidR="00306542">
        <w:rPr>
          <w:rFonts w:ascii="Arial" w:hAnsi="Arial" w:cs="Arial"/>
          <w:bCs/>
          <w:sz w:val="22"/>
          <w:szCs w:val="22"/>
        </w:rPr>
        <w:t>λακκούβες</w:t>
      </w:r>
      <w:r>
        <w:rPr>
          <w:rFonts w:ascii="Arial" w:hAnsi="Arial" w:cs="Arial"/>
          <w:bCs/>
          <w:sz w:val="22"/>
          <w:szCs w:val="22"/>
        </w:rPr>
        <w:t xml:space="preserve"> ή ασφαλτοστρώσεις, αύριο από τα ίδια έσοδα. Εμείς διεκδικούμε ολοκληρωμένη κρατική χρηματοδότηση για τα σχολικά κτίρια, όπως </w:t>
      </w:r>
      <w:r w:rsidR="00306542">
        <w:rPr>
          <w:rFonts w:ascii="Arial" w:hAnsi="Arial" w:cs="Arial"/>
          <w:bCs/>
          <w:sz w:val="22"/>
          <w:szCs w:val="22"/>
        </w:rPr>
        <w:t>εξάλλου</w:t>
      </w:r>
      <w:r>
        <w:rPr>
          <w:rFonts w:ascii="Arial" w:hAnsi="Arial" w:cs="Arial"/>
          <w:bCs/>
          <w:sz w:val="22"/>
          <w:szCs w:val="22"/>
        </w:rPr>
        <w:t xml:space="preserve"> υποτίθεται ότι προβλέπονταν αλλά δεν εφαρμόστηκε ποτέ, διότι είναι αρμοδιότητα του υπουργείου και της κυβέρνησης. Καταψηφίζουμε λοιπόν  τους κωδικούς που αναφέρονται στην αύξηση μέσα από την ΣΑ</w:t>
      </w:r>
      <w:r w:rsidR="00306542">
        <w:rPr>
          <w:rFonts w:ascii="Arial" w:hAnsi="Arial" w:cs="Arial"/>
          <w:bCs/>
          <w:sz w:val="22"/>
          <w:szCs w:val="22"/>
        </w:rPr>
        <w:t>Τ</w:t>
      </w:r>
      <w:r>
        <w:rPr>
          <w:rFonts w:ascii="Arial" w:hAnsi="Arial" w:cs="Arial"/>
          <w:bCs/>
          <w:sz w:val="22"/>
          <w:szCs w:val="22"/>
        </w:rPr>
        <w:t>Α. Τους υπόλοιπους τους ψηφίζουμε.</w:t>
      </w:r>
      <w:r w:rsidR="00E94BE4">
        <w:rPr>
          <w:rFonts w:ascii="Arial" w:hAnsi="Arial" w:cs="Arial"/>
          <w:bCs/>
          <w:sz w:val="22"/>
          <w:szCs w:val="22"/>
        </w:rPr>
        <w:t xml:space="preserve"> </w:t>
      </w:r>
      <w:r>
        <w:rPr>
          <w:rFonts w:ascii="Arial" w:hAnsi="Arial" w:cs="Arial"/>
          <w:bCs/>
          <w:sz w:val="22"/>
          <w:szCs w:val="22"/>
        </w:rPr>
        <w:t>Επειδή δεν μας δίνεται η δυνατότητα ψήφισης ανά κωδικό στο σύνολο της τροποποίησης παραμένουμε στο λευκό.</w:t>
      </w:r>
    </w:p>
    <w:p w:rsidR="006B4202" w:rsidRPr="00021BB0" w:rsidRDefault="00A30CC4" w:rsidP="00021BB0">
      <w:pPr>
        <w:tabs>
          <w:tab w:val="left" w:pos="0"/>
        </w:tabs>
        <w:spacing w:line="360" w:lineRule="auto"/>
        <w:ind w:right="26"/>
        <w:jc w:val="center"/>
        <w:rPr>
          <w:rFonts w:ascii="Arial" w:hAnsi="Arial" w:cs="Arial"/>
          <w:b/>
          <w:sz w:val="22"/>
          <w:szCs w:val="22"/>
        </w:rPr>
      </w:pPr>
      <w:r w:rsidRPr="00021BB0">
        <w:rPr>
          <w:rFonts w:ascii="Arial" w:hAnsi="Arial" w:cs="Arial"/>
          <w:b/>
          <w:sz w:val="22"/>
          <w:szCs w:val="22"/>
        </w:rPr>
        <w:t>ΑΠΟΦΑΣΙΖΕΙ ΟΜΟΦΩΝΑ</w:t>
      </w:r>
      <w:r w:rsidR="00021BB0">
        <w:rPr>
          <w:rFonts w:ascii="Arial" w:hAnsi="Arial" w:cs="Arial"/>
          <w:b/>
          <w:sz w:val="22"/>
          <w:szCs w:val="22"/>
        </w:rPr>
        <w:t xml:space="preserve"> </w:t>
      </w:r>
      <w:r w:rsidR="006B4202" w:rsidRPr="00021BB0">
        <w:rPr>
          <w:rFonts w:ascii="Arial" w:hAnsi="Arial" w:cs="Arial"/>
          <w:b/>
          <w:sz w:val="22"/>
          <w:szCs w:val="22"/>
        </w:rPr>
        <w:t xml:space="preserve">(στις </w:t>
      </w:r>
      <w:proofErr w:type="spellStart"/>
      <w:r w:rsidR="006B4202" w:rsidRPr="00021BB0">
        <w:rPr>
          <w:rFonts w:ascii="Arial" w:hAnsi="Arial" w:cs="Arial"/>
          <w:b/>
          <w:sz w:val="22"/>
          <w:szCs w:val="22"/>
        </w:rPr>
        <w:t>καταμετρηθείσες</w:t>
      </w:r>
      <w:proofErr w:type="spellEnd"/>
      <w:r w:rsidR="006B4202" w:rsidRPr="00021BB0">
        <w:rPr>
          <w:rFonts w:ascii="Arial" w:hAnsi="Arial" w:cs="Arial"/>
          <w:b/>
          <w:sz w:val="22"/>
          <w:szCs w:val="22"/>
        </w:rPr>
        <w:t xml:space="preserve"> ψήφους)</w:t>
      </w:r>
    </w:p>
    <w:p w:rsidR="008E474B" w:rsidRPr="00C01C90" w:rsidRDefault="008E474B" w:rsidP="00FF3C13">
      <w:pPr>
        <w:spacing w:line="276" w:lineRule="auto"/>
        <w:ind w:left="360"/>
        <w:jc w:val="both"/>
        <w:rPr>
          <w:rFonts w:ascii="Arial" w:hAnsi="Arial" w:cs="Arial"/>
          <w:b/>
          <w:sz w:val="22"/>
          <w:szCs w:val="22"/>
        </w:rPr>
      </w:pPr>
      <w:bookmarkStart w:id="0" w:name="_Toc294264366"/>
      <w:r w:rsidRPr="00C01C90">
        <w:rPr>
          <w:rFonts w:ascii="Arial" w:hAnsi="Arial" w:cs="Arial"/>
          <w:b/>
          <w:sz w:val="22"/>
          <w:szCs w:val="22"/>
          <w:u w:val="single"/>
        </w:rPr>
        <w:t>Συντάσσει</w:t>
      </w:r>
      <w:r w:rsidRPr="00C01C90">
        <w:rPr>
          <w:rFonts w:ascii="Arial" w:hAnsi="Arial" w:cs="Arial"/>
          <w:b/>
          <w:sz w:val="22"/>
          <w:szCs w:val="22"/>
        </w:rPr>
        <w:t xml:space="preserve"> </w:t>
      </w:r>
      <w:r w:rsidRPr="00C01C90">
        <w:rPr>
          <w:rFonts w:ascii="Arial" w:hAnsi="Arial" w:cs="Arial"/>
          <w:sz w:val="22"/>
          <w:szCs w:val="22"/>
        </w:rPr>
        <w:t xml:space="preserve">την </w:t>
      </w:r>
      <w:r w:rsidR="00191090" w:rsidRPr="00C01C90">
        <w:rPr>
          <w:rFonts w:ascii="Arial" w:hAnsi="Arial" w:cs="Arial"/>
          <w:sz w:val="22"/>
          <w:szCs w:val="22"/>
        </w:rPr>
        <w:t>9</w:t>
      </w:r>
      <w:r w:rsidRPr="00C01C90">
        <w:rPr>
          <w:rFonts w:ascii="Arial" w:hAnsi="Arial" w:cs="Arial"/>
          <w:sz w:val="22"/>
          <w:szCs w:val="22"/>
        </w:rPr>
        <w:t>η Αναμόρφωσ</w:t>
      </w:r>
      <w:r w:rsidR="000450EF" w:rsidRPr="00C01C90">
        <w:rPr>
          <w:rFonts w:ascii="Arial" w:hAnsi="Arial" w:cs="Arial"/>
          <w:sz w:val="22"/>
          <w:szCs w:val="22"/>
        </w:rPr>
        <w:t>η του  Προϋπολογισμού έτους  2021</w:t>
      </w:r>
      <w:r w:rsidR="00C01C90" w:rsidRPr="00C01C90">
        <w:rPr>
          <w:rFonts w:ascii="Arial" w:hAnsi="Arial" w:cs="Arial"/>
          <w:sz w:val="22"/>
          <w:szCs w:val="22"/>
        </w:rPr>
        <w:t xml:space="preserve"> (Τ</w:t>
      </w:r>
      <w:r w:rsidRPr="00C01C90">
        <w:rPr>
          <w:rFonts w:ascii="Arial" w:hAnsi="Arial" w:cs="Arial"/>
          <w:sz w:val="22"/>
          <w:szCs w:val="22"/>
        </w:rPr>
        <w:t xml:space="preserve">.Υ.)  του Δήμου Ηρωικής Πόλεως Νάουσας όπως </w:t>
      </w:r>
      <w:r w:rsidR="006806CA">
        <w:rPr>
          <w:rFonts w:ascii="Arial" w:hAnsi="Arial" w:cs="Arial"/>
          <w:sz w:val="22"/>
          <w:szCs w:val="22"/>
        </w:rPr>
        <w:t xml:space="preserve">αναλυτικά παρουσιάζεται </w:t>
      </w:r>
      <w:r w:rsidRPr="00C01C90">
        <w:rPr>
          <w:rFonts w:ascii="Arial" w:hAnsi="Arial" w:cs="Arial"/>
          <w:sz w:val="22"/>
          <w:szCs w:val="22"/>
        </w:rPr>
        <w:t xml:space="preserve"> στον ανωτέρω πίνακα, σύμφωνα με την   εισήγηση της Υπηρεσίας</w:t>
      </w:r>
      <w:r w:rsidR="006806CA">
        <w:rPr>
          <w:rFonts w:ascii="Arial" w:hAnsi="Arial" w:cs="Arial"/>
          <w:sz w:val="22"/>
          <w:szCs w:val="22"/>
        </w:rPr>
        <w:t>,</w:t>
      </w:r>
      <w:r w:rsidRPr="00C01C90">
        <w:rPr>
          <w:rFonts w:ascii="Arial" w:hAnsi="Arial" w:cs="Arial"/>
          <w:sz w:val="22"/>
          <w:szCs w:val="22"/>
        </w:rPr>
        <w:t xml:space="preserve"> η οποία αποτελεί αναπόσπαστο μέρος της παρούσας απόφασης  και </w:t>
      </w:r>
      <w:r w:rsidRPr="00C01C90">
        <w:rPr>
          <w:rFonts w:ascii="Arial" w:hAnsi="Arial" w:cs="Arial"/>
          <w:b/>
          <w:sz w:val="22"/>
          <w:szCs w:val="22"/>
          <w:u w:val="single"/>
        </w:rPr>
        <w:t>εισηγείται</w:t>
      </w:r>
      <w:r w:rsidRPr="00C01C90">
        <w:rPr>
          <w:rFonts w:ascii="Arial" w:hAnsi="Arial" w:cs="Arial"/>
          <w:b/>
          <w:sz w:val="22"/>
          <w:szCs w:val="22"/>
        </w:rPr>
        <w:t xml:space="preserve"> </w:t>
      </w:r>
      <w:r w:rsidRPr="00C01C90">
        <w:rPr>
          <w:rFonts w:ascii="Arial" w:hAnsi="Arial" w:cs="Arial"/>
          <w:sz w:val="22"/>
          <w:szCs w:val="22"/>
        </w:rPr>
        <w:t xml:space="preserve">την απόφαση αυτή στο Δημοτικό Συμβούλιο </w:t>
      </w:r>
      <w:proofErr w:type="spellStart"/>
      <w:r w:rsidRPr="00C01C90">
        <w:rPr>
          <w:rFonts w:ascii="Arial" w:hAnsi="Arial" w:cs="Arial"/>
          <w:sz w:val="22"/>
          <w:szCs w:val="22"/>
        </w:rPr>
        <w:t>Ηρ</w:t>
      </w:r>
      <w:proofErr w:type="spellEnd"/>
      <w:r w:rsidRPr="00C01C90">
        <w:rPr>
          <w:rFonts w:ascii="Arial" w:hAnsi="Arial" w:cs="Arial"/>
          <w:sz w:val="22"/>
          <w:szCs w:val="22"/>
        </w:rPr>
        <w:t>. Πόλης Νάουσας προς έγκριση και λήψη σχετικής απόφασης.</w:t>
      </w:r>
    </w:p>
    <w:p w:rsidR="008E474B" w:rsidRPr="006806CA" w:rsidRDefault="006806CA" w:rsidP="006806CA">
      <w:pPr>
        <w:spacing w:line="276" w:lineRule="auto"/>
        <w:ind w:left="360"/>
        <w:jc w:val="both"/>
        <w:rPr>
          <w:rFonts w:ascii="Arial" w:hAnsi="Arial" w:cs="Arial"/>
          <w:sz w:val="22"/>
          <w:szCs w:val="22"/>
        </w:rPr>
      </w:pPr>
      <w:r w:rsidRPr="006806CA">
        <w:rPr>
          <w:rFonts w:ascii="Arial" w:hAnsi="Arial" w:cs="Arial"/>
          <w:sz w:val="22"/>
          <w:szCs w:val="22"/>
        </w:rPr>
        <w:t>Από την παραπάνω 9η αναμόρφωση  δεν μεταβάλλεται το αποθεματικό</w:t>
      </w:r>
    </w:p>
    <w:p w:rsidR="00AA28B2" w:rsidRPr="006806CA" w:rsidRDefault="00443DC7" w:rsidP="006806CA">
      <w:pPr>
        <w:spacing w:line="276" w:lineRule="auto"/>
        <w:ind w:left="360"/>
        <w:jc w:val="both"/>
        <w:rPr>
          <w:rFonts w:ascii="Arial" w:hAnsi="Arial" w:cs="Arial"/>
          <w:b/>
          <w:sz w:val="22"/>
          <w:szCs w:val="22"/>
        </w:rPr>
      </w:pPr>
      <w:r w:rsidRPr="006806CA">
        <w:rPr>
          <w:rFonts w:ascii="Arial" w:hAnsi="Arial" w:cs="Arial"/>
          <w:b/>
          <w:sz w:val="22"/>
          <w:szCs w:val="22"/>
        </w:rPr>
        <w:t>Η απόφαση αυτή πήρε αύξοντα αριθμό</w:t>
      </w:r>
      <w:r w:rsidR="00AA28B2" w:rsidRPr="006806CA">
        <w:rPr>
          <w:rFonts w:ascii="Arial" w:hAnsi="Arial" w:cs="Arial"/>
          <w:b/>
          <w:sz w:val="22"/>
          <w:szCs w:val="22"/>
        </w:rPr>
        <w:t xml:space="preserve">  </w:t>
      </w:r>
      <w:bookmarkEnd w:id="0"/>
      <w:r w:rsidR="00F516F3" w:rsidRPr="006806CA">
        <w:rPr>
          <w:rFonts w:ascii="Arial" w:hAnsi="Arial" w:cs="Arial"/>
          <w:b/>
          <w:sz w:val="22"/>
          <w:szCs w:val="22"/>
        </w:rPr>
        <w:t xml:space="preserve"> </w:t>
      </w:r>
      <w:r w:rsidR="003F36C5" w:rsidRPr="003F36C5">
        <w:rPr>
          <w:rFonts w:ascii="Arial" w:hAnsi="Arial" w:cs="Arial"/>
          <w:b/>
          <w:sz w:val="22"/>
          <w:szCs w:val="22"/>
        </w:rPr>
        <w:t>329</w:t>
      </w:r>
      <w:r w:rsidR="007B680E" w:rsidRPr="006806CA">
        <w:rPr>
          <w:rFonts w:ascii="Arial" w:hAnsi="Arial" w:cs="Arial"/>
          <w:b/>
          <w:sz w:val="22"/>
          <w:szCs w:val="22"/>
        </w:rPr>
        <w:t>/</w:t>
      </w:r>
      <w:r w:rsidR="00F516F3" w:rsidRPr="006806CA">
        <w:rPr>
          <w:rFonts w:ascii="Arial" w:hAnsi="Arial" w:cs="Arial"/>
          <w:b/>
          <w:sz w:val="22"/>
          <w:szCs w:val="22"/>
        </w:rPr>
        <w:t xml:space="preserve"> </w:t>
      </w:r>
      <w:r w:rsidR="0025341A" w:rsidRPr="006806CA">
        <w:rPr>
          <w:rFonts w:ascii="Arial" w:hAnsi="Arial" w:cs="Arial"/>
          <w:b/>
          <w:sz w:val="22"/>
          <w:szCs w:val="22"/>
        </w:rPr>
        <w:t>2021</w:t>
      </w:r>
    </w:p>
    <w:p w:rsidR="00443DC7" w:rsidRPr="001B7647" w:rsidRDefault="00443DC7" w:rsidP="00443DC7">
      <w:pPr>
        <w:spacing w:line="360" w:lineRule="auto"/>
        <w:jc w:val="both"/>
        <w:rPr>
          <w:rFonts w:ascii="Tahoma" w:hAnsi="Tahoma" w:cs="Tahoma"/>
          <w:sz w:val="22"/>
          <w:szCs w:val="22"/>
        </w:rPr>
      </w:pPr>
      <w:r w:rsidRPr="001B7647">
        <w:rPr>
          <w:rFonts w:ascii="Tahoma" w:hAnsi="Tahoma" w:cs="Tahoma"/>
          <w:sz w:val="22"/>
          <w:szCs w:val="22"/>
        </w:rPr>
        <w:t>Αφού αναγνώστηκε το πρακτικό αυτό υπογράφεται ως ακολούθως</w:t>
      </w:r>
    </w:p>
    <w:tbl>
      <w:tblPr>
        <w:tblW w:w="0" w:type="auto"/>
        <w:jc w:val="center"/>
        <w:tblLook w:val="01E0"/>
      </w:tblPr>
      <w:tblGrid>
        <w:gridCol w:w="4261"/>
        <w:gridCol w:w="4261"/>
      </w:tblGrid>
      <w:tr w:rsidR="00443DC7" w:rsidRPr="001B7647" w:rsidTr="00AD0ED8">
        <w:trPr>
          <w:jc w:val="center"/>
        </w:trPr>
        <w:tc>
          <w:tcPr>
            <w:tcW w:w="4261" w:type="dxa"/>
          </w:tcPr>
          <w:p w:rsidR="00443DC7" w:rsidRPr="001B7647" w:rsidRDefault="00443DC7" w:rsidP="00AD0ED8">
            <w:pPr>
              <w:pStyle w:val="a3"/>
              <w:jc w:val="both"/>
              <w:rPr>
                <w:rFonts w:ascii="Tahoma" w:hAnsi="Tahoma" w:cs="Tahoma"/>
                <w:sz w:val="22"/>
                <w:szCs w:val="22"/>
              </w:rPr>
            </w:pPr>
            <w:r w:rsidRPr="001B7647">
              <w:rPr>
                <w:rFonts w:ascii="Tahoma" w:hAnsi="Tahoma" w:cs="Tahoma"/>
                <w:sz w:val="22"/>
                <w:szCs w:val="22"/>
              </w:rPr>
              <w:t xml:space="preserve">       </w:t>
            </w:r>
            <w:r w:rsidR="00AA28B2">
              <w:rPr>
                <w:rFonts w:ascii="Tahoma" w:hAnsi="Tahoma" w:cs="Tahoma"/>
                <w:sz w:val="22"/>
                <w:szCs w:val="22"/>
              </w:rPr>
              <w:t>Ο</w:t>
            </w:r>
            <w:r w:rsidRPr="001B7647">
              <w:rPr>
                <w:rFonts w:ascii="Tahoma" w:hAnsi="Tahoma" w:cs="Tahoma"/>
                <w:sz w:val="22"/>
                <w:szCs w:val="22"/>
              </w:rPr>
              <w:t xml:space="preserve"> ΠΡΟΕΔΡΟΣ</w:t>
            </w:r>
          </w:p>
          <w:p w:rsidR="00443DC7" w:rsidRPr="001B7647" w:rsidRDefault="00443DC7" w:rsidP="00AD0ED8">
            <w:pPr>
              <w:pStyle w:val="a3"/>
              <w:jc w:val="both"/>
              <w:rPr>
                <w:rFonts w:ascii="Tahoma" w:hAnsi="Tahoma" w:cs="Tahoma"/>
                <w:sz w:val="22"/>
                <w:szCs w:val="22"/>
              </w:rPr>
            </w:pPr>
            <w:r w:rsidRPr="001B7647">
              <w:rPr>
                <w:rFonts w:ascii="Tahoma" w:hAnsi="Tahoma" w:cs="Tahoma"/>
                <w:sz w:val="22"/>
                <w:szCs w:val="22"/>
              </w:rPr>
              <w:t>Υπογραφή όπως στην αρχή</w:t>
            </w:r>
          </w:p>
        </w:tc>
        <w:tc>
          <w:tcPr>
            <w:tcW w:w="4261" w:type="dxa"/>
          </w:tcPr>
          <w:p w:rsidR="00443DC7" w:rsidRPr="001B7647" w:rsidRDefault="00443DC7" w:rsidP="00AD0ED8">
            <w:pPr>
              <w:pStyle w:val="1"/>
              <w:ind w:left="360"/>
              <w:rPr>
                <w:rFonts w:ascii="Tahoma" w:hAnsi="Tahoma" w:cs="Tahoma"/>
                <w:b w:val="0"/>
                <w:sz w:val="22"/>
                <w:szCs w:val="22"/>
              </w:rPr>
            </w:pPr>
            <w:bookmarkStart w:id="1" w:name="_Toc294264367"/>
            <w:r w:rsidRPr="001B7647">
              <w:rPr>
                <w:rFonts w:ascii="Tahoma" w:hAnsi="Tahoma" w:cs="Tahoma"/>
                <w:b w:val="0"/>
                <w:sz w:val="22"/>
                <w:szCs w:val="22"/>
              </w:rPr>
              <w:t>ΤΑ   ΜΕΛΗ</w:t>
            </w:r>
            <w:bookmarkEnd w:id="1"/>
          </w:p>
          <w:p w:rsidR="00443DC7" w:rsidRDefault="00443DC7" w:rsidP="00AD0ED8">
            <w:pPr>
              <w:pStyle w:val="a3"/>
              <w:jc w:val="both"/>
              <w:rPr>
                <w:rFonts w:ascii="Tahoma" w:hAnsi="Tahoma" w:cs="Tahoma"/>
                <w:sz w:val="22"/>
                <w:szCs w:val="22"/>
              </w:rPr>
            </w:pPr>
            <w:r w:rsidRPr="001B7647">
              <w:rPr>
                <w:rFonts w:ascii="Tahoma" w:hAnsi="Tahoma" w:cs="Tahoma"/>
                <w:sz w:val="22"/>
                <w:szCs w:val="22"/>
              </w:rPr>
              <w:t>Υπογραφή όπως στην αρχή</w:t>
            </w:r>
          </w:p>
          <w:p w:rsidR="00AA47CD" w:rsidRPr="001B7647" w:rsidRDefault="00AA47CD" w:rsidP="00AD0ED8">
            <w:pPr>
              <w:pStyle w:val="a3"/>
              <w:jc w:val="both"/>
              <w:rPr>
                <w:rFonts w:ascii="Tahoma" w:hAnsi="Tahoma" w:cs="Tahoma"/>
                <w:sz w:val="22"/>
                <w:szCs w:val="22"/>
              </w:rPr>
            </w:pPr>
          </w:p>
        </w:tc>
      </w:tr>
    </w:tbl>
    <w:p w:rsidR="00443DC7" w:rsidRPr="001B7647" w:rsidRDefault="00443DC7" w:rsidP="00443DC7">
      <w:pPr>
        <w:spacing w:line="360" w:lineRule="auto"/>
        <w:jc w:val="center"/>
        <w:rPr>
          <w:rFonts w:ascii="Tahoma" w:hAnsi="Tahoma" w:cs="Tahoma"/>
          <w:sz w:val="22"/>
          <w:szCs w:val="22"/>
        </w:rPr>
      </w:pPr>
      <w:r w:rsidRPr="001B7647">
        <w:rPr>
          <w:rFonts w:ascii="Tahoma" w:hAnsi="Tahoma" w:cs="Tahoma"/>
          <w:sz w:val="22"/>
          <w:szCs w:val="22"/>
        </w:rPr>
        <w:t>ΑΚΡΙΒΕΣ ΑΝΤΙΓΡΑΦΟ</w:t>
      </w:r>
    </w:p>
    <w:p w:rsidR="00443DC7" w:rsidRDefault="00DE3D58" w:rsidP="00443DC7">
      <w:pPr>
        <w:spacing w:line="360" w:lineRule="auto"/>
        <w:jc w:val="center"/>
        <w:rPr>
          <w:rFonts w:ascii="Tahoma" w:hAnsi="Tahoma" w:cs="Tahoma"/>
          <w:sz w:val="22"/>
          <w:szCs w:val="22"/>
        </w:rPr>
      </w:pPr>
      <w:r>
        <w:rPr>
          <w:rFonts w:ascii="Tahoma" w:hAnsi="Tahoma" w:cs="Tahoma"/>
          <w:sz w:val="22"/>
          <w:szCs w:val="22"/>
        </w:rPr>
        <w:t>Ο</w:t>
      </w:r>
      <w:r w:rsidR="00443DC7" w:rsidRPr="001B7647">
        <w:rPr>
          <w:rFonts w:ascii="Tahoma" w:hAnsi="Tahoma" w:cs="Tahoma"/>
          <w:sz w:val="22"/>
          <w:szCs w:val="22"/>
        </w:rPr>
        <w:t xml:space="preserve"> ΠΡΟΕΔΡΟΣ</w:t>
      </w:r>
    </w:p>
    <w:p w:rsidR="004D6FB3" w:rsidRDefault="004D6FB3" w:rsidP="00443DC7">
      <w:pPr>
        <w:spacing w:line="360" w:lineRule="auto"/>
        <w:jc w:val="center"/>
        <w:rPr>
          <w:rFonts w:ascii="Tahoma" w:hAnsi="Tahoma" w:cs="Tahoma"/>
          <w:sz w:val="22"/>
          <w:szCs w:val="22"/>
        </w:rPr>
      </w:pPr>
    </w:p>
    <w:p w:rsidR="00443DC7" w:rsidRPr="00047256" w:rsidRDefault="006D13C3" w:rsidP="0030056D">
      <w:pPr>
        <w:spacing w:line="360" w:lineRule="auto"/>
        <w:rPr>
          <w:rFonts w:ascii="Verdana" w:hAnsi="Verdana"/>
          <w:sz w:val="20"/>
          <w:szCs w:val="20"/>
        </w:rPr>
      </w:pPr>
      <w:r>
        <w:rPr>
          <w:rFonts w:ascii="Tahoma" w:hAnsi="Tahoma" w:cs="Tahoma"/>
          <w:sz w:val="22"/>
          <w:szCs w:val="22"/>
        </w:rPr>
        <w:t xml:space="preserve">      </w:t>
      </w:r>
      <w:r w:rsidR="0030056D">
        <w:rPr>
          <w:rFonts w:ascii="Tahoma" w:hAnsi="Tahoma" w:cs="Tahoma"/>
          <w:sz w:val="22"/>
          <w:szCs w:val="22"/>
        </w:rPr>
        <w:t xml:space="preserve">                         </w:t>
      </w:r>
      <w:r w:rsidR="00E94BE4">
        <w:rPr>
          <w:rFonts w:ascii="Tahoma" w:hAnsi="Tahoma" w:cs="Tahoma"/>
          <w:sz w:val="22"/>
          <w:szCs w:val="22"/>
        </w:rPr>
        <w:t xml:space="preserve">                        </w:t>
      </w:r>
      <w:r>
        <w:rPr>
          <w:rFonts w:ascii="Tahoma" w:hAnsi="Tahoma" w:cs="Tahoma"/>
          <w:sz w:val="22"/>
          <w:szCs w:val="22"/>
        </w:rPr>
        <w:t xml:space="preserve"> </w:t>
      </w:r>
      <w:r w:rsidR="000C58C3">
        <w:rPr>
          <w:rFonts w:ascii="Tahoma" w:hAnsi="Tahoma" w:cs="Tahoma"/>
          <w:sz w:val="22"/>
          <w:szCs w:val="22"/>
        </w:rPr>
        <w:t>ΚΑΡΑΓΙΑΝΝΙΔΗΣ ΑΝΤΩΝΙΟΣ</w:t>
      </w:r>
    </w:p>
    <w:sectPr w:rsidR="00443DC7" w:rsidRPr="00047256" w:rsidSect="00E148EB">
      <w:headerReference w:type="default" r:id="rId10"/>
      <w:footerReference w:type="even" r:id="rId11"/>
      <w:footerReference w:type="default" r:id="rId12"/>
      <w:pgSz w:w="11906" w:h="16838"/>
      <w:pgMar w:top="284" w:right="720" w:bottom="284"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5EDC" w:rsidRDefault="00B35EDC">
      <w:r>
        <w:separator/>
      </w:r>
    </w:p>
  </w:endnote>
  <w:endnote w:type="continuationSeparator" w:id="1">
    <w:p w:rsidR="00B35EDC" w:rsidRDefault="00B35E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EDC" w:rsidRDefault="00B663F0" w:rsidP="00176F9E">
    <w:pPr>
      <w:pStyle w:val="a4"/>
      <w:framePr w:wrap="around" w:vAnchor="text" w:hAnchor="margin" w:xAlign="right" w:y="1"/>
      <w:rPr>
        <w:rStyle w:val="a5"/>
      </w:rPr>
    </w:pPr>
    <w:r>
      <w:rPr>
        <w:rStyle w:val="a5"/>
      </w:rPr>
      <w:fldChar w:fldCharType="begin"/>
    </w:r>
    <w:r w:rsidR="00B35EDC">
      <w:rPr>
        <w:rStyle w:val="a5"/>
      </w:rPr>
      <w:instrText xml:space="preserve">PAGE  </w:instrText>
    </w:r>
    <w:r>
      <w:rPr>
        <w:rStyle w:val="a5"/>
      </w:rPr>
      <w:fldChar w:fldCharType="end"/>
    </w:r>
  </w:p>
  <w:p w:rsidR="00B35EDC" w:rsidRDefault="00B35EDC" w:rsidP="00176F9E">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EDC" w:rsidRDefault="00B663F0" w:rsidP="00176F9E">
    <w:pPr>
      <w:pStyle w:val="a4"/>
      <w:framePr w:wrap="around" w:vAnchor="text" w:hAnchor="margin" w:xAlign="right" w:y="1"/>
      <w:rPr>
        <w:rStyle w:val="a5"/>
      </w:rPr>
    </w:pPr>
    <w:r>
      <w:rPr>
        <w:rStyle w:val="a5"/>
      </w:rPr>
      <w:fldChar w:fldCharType="begin"/>
    </w:r>
    <w:r w:rsidR="00B35EDC">
      <w:rPr>
        <w:rStyle w:val="a5"/>
      </w:rPr>
      <w:instrText xml:space="preserve">PAGE  </w:instrText>
    </w:r>
    <w:r>
      <w:rPr>
        <w:rStyle w:val="a5"/>
      </w:rPr>
      <w:fldChar w:fldCharType="separate"/>
    </w:r>
    <w:r w:rsidR="00F20425">
      <w:rPr>
        <w:rStyle w:val="a5"/>
        <w:noProof/>
      </w:rPr>
      <w:t>4</w:t>
    </w:r>
    <w:r>
      <w:rPr>
        <w:rStyle w:val="a5"/>
      </w:rPr>
      <w:fldChar w:fldCharType="end"/>
    </w:r>
  </w:p>
  <w:p w:rsidR="00B35EDC" w:rsidRDefault="00B35EDC" w:rsidP="00176F9E">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5EDC" w:rsidRDefault="00B35EDC">
      <w:r>
        <w:separator/>
      </w:r>
    </w:p>
  </w:footnote>
  <w:footnote w:type="continuationSeparator" w:id="1">
    <w:p w:rsidR="00B35EDC" w:rsidRDefault="00B35E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EDC" w:rsidRDefault="00B35EDC">
    <w:pPr>
      <w:pStyle w:val="ab"/>
      <w:rPr>
        <w:lang w:val="en-US"/>
      </w:rPr>
    </w:pPr>
  </w:p>
  <w:p w:rsidR="00B35EDC" w:rsidRPr="009A05F5" w:rsidRDefault="00B35EDC">
    <w:pPr>
      <w:pStyle w:val="ab"/>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A55A6"/>
    <w:multiLevelType w:val="hybridMultilevel"/>
    <w:tmpl w:val="525AB6C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8A13504"/>
    <w:multiLevelType w:val="hybridMultilevel"/>
    <w:tmpl w:val="EA5ECCC4"/>
    <w:lvl w:ilvl="0" w:tplc="22463802">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13E91870"/>
    <w:multiLevelType w:val="hybridMultilevel"/>
    <w:tmpl w:val="8C4A6C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467721"/>
    <w:multiLevelType w:val="hybridMultilevel"/>
    <w:tmpl w:val="E9B8CC6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163074B7"/>
    <w:multiLevelType w:val="hybridMultilevel"/>
    <w:tmpl w:val="B09CE3E8"/>
    <w:lvl w:ilvl="0" w:tplc="1F08FC44">
      <w:start w:val="1"/>
      <w:numFmt w:val="bullet"/>
      <w:lvlText w:val=""/>
      <w:lvlJc w:val="left"/>
      <w:pPr>
        <w:tabs>
          <w:tab w:val="num" w:pos="360"/>
        </w:tabs>
        <w:ind w:left="360" w:hanging="360"/>
      </w:pPr>
      <w:rPr>
        <w:rFonts w:ascii="Wingdings" w:hAnsi="Wingdings" w:hint="default"/>
      </w:rPr>
    </w:lvl>
    <w:lvl w:ilvl="1" w:tplc="04080003" w:tentative="1">
      <w:start w:val="1"/>
      <w:numFmt w:val="bullet"/>
      <w:lvlText w:val="o"/>
      <w:lvlJc w:val="left"/>
      <w:pPr>
        <w:tabs>
          <w:tab w:val="num" w:pos="1515"/>
        </w:tabs>
        <w:ind w:left="1515" w:hanging="360"/>
      </w:pPr>
      <w:rPr>
        <w:rFonts w:ascii="Courier New" w:hAnsi="Courier New" w:cs="Courier New" w:hint="default"/>
      </w:rPr>
    </w:lvl>
    <w:lvl w:ilvl="2" w:tplc="04080005" w:tentative="1">
      <w:start w:val="1"/>
      <w:numFmt w:val="bullet"/>
      <w:lvlText w:val=""/>
      <w:lvlJc w:val="left"/>
      <w:pPr>
        <w:tabs>
          <w:tab w:val="num" w:pos="2235"/>
        </w:tabs>
        <w:ind w:left="2235" w:hanging="360"/>
      </w:pPr>
      <w:rPr>
        <w:rFonts w:ascii="Wingdings" w:hAnsi="Wingdings" w:hint="default"/>
      </w:rPr>
    </w:lvl>
    <w:lvl w:ilvl="3" w:tplc="04080001" w:tentative="1">
      <w:start w:val="1"/>
      <w:numFmt w:val="bullet"/>
      <w:lvlText w:val=""/>
      <w:lvlJc w:val="left"/>
      <w:pPr>
        <w:tabs>
          <w:tab w:val="num" w:pos="2955"/>
        </w:tabs>
        <w:ind w:left="2955" w:hanging="360"/>
      </w:pPr>
      <w:rPr>
        <w:rFonts w:ascii="Symbol" w:hAnsi="Symbol" w:hint="default"/>
      </w:rPr>
    </w:lvl>
    <w:lvl w:ilvl="4" w:tplc="04080003" w:tentative="1">
      <w:start w:val="1"/>
      <w:numFmt w:val="bullet"/>
      <w:lvlText w:val="o"/>
      <w:lvlJc w:val="left"/>
      <w:pPr>
        <w:tabs>
          <w:tab w:val="num" w:pos="3675"/>
        </w:tabs>
        <w:ind w:left="3675" w:hanging="360"/>
      </w:pPr>
      <w:rPr>
        <w:rFonts w:ascii="Courier New" w:hAnsi="Courier New" w:cs="Courier New" w:hint="default"/>
      </w:rPr>
    </w:lvl>
    <w:lvl w:ilvl="5" w:tplc="04080005" w:tentative="1">
      <w:start w:val="1"/>
      <w:numFmt w:val="bullet"/>
      <w:lvlText w:val=""/>
      <w:lvlJc w:val="left"/>
      <w:pPr>
        <w:tabs>
          <w:tab w:val="num" w:pos="4395"/>
        </w:tabs>
        <w:ind w:left="4395" w:hanging="360"/>
      </w:pPr>
      <w:rPr>
        <w:rFonts w:ascii="Wingdings" w:hAnsi="Wingdings" w:hint="default"/>
      </w:rPr>
    </w:lvl>
    <w:lvl w:ilvl="6" w:tplc="04080001" w:tentative="1">
      <w:start w:val="1"/>
      <w:numFmt w:val="bullet"/>
      <w:lvlText w:val=""/>
      <w:lvlJc w:val="left"/>
      <w:pPr>
        <w:tabs>
          <w:tab w:val="num" w:pos="5115"/>
        </w:tabs>
        <w:ind w:left="5115" w:hanging="360"/>
      </w:pPr>
      <w:rPr>
        <w:rFonts w:ascii="Symbol" w:hAnsi="Symbol" w:hint="default"/>
      </w:rPr>
    </w:lvl>
    <w:lvl w:ilvl="7" w:tplc="04080003" w:tentative="1">
      <w:start w:val="1"/>
      <w:numFmt w:val="bullet"/>
      <w:lvlText w:val="o"/>
      <w:lvlJc w:val="left"/>
      <w:pPr>
        <w:tabs>
          <w:tab w:val="num" w:pos="5835"/>
        </w:tabs>
        <w:ind w:left="5835" w:hanging="360"/>
      </w:pPr>
      <w:rPr>
        <w:rFonts w:ascii="Courier New" w:hAnsi="Courier New" w:cs="Courier New" w:hint="default"/>
      </w:rPr>
    </w:lvl>
    <w:lvl w:ilvl="8" w:tplc="04080005" w:tentative="1">
      <w:start w:val="1"/>
      <w:numFmt w:val="bullet"/>
      <w:lvlText w:val=""/>
      <w:lvlJc w:val="left"/>
      <w:pPr>
        <w:tabs>
          <w:tab w:val="num" w:pos="6555"/>
        </w:tabs>
        <w:ind w:left="6555" w:hanging="360"/>
      </w:pPr>
      <w:rPr>
        <w:rFonts w:ascii="Wingdings" w:hAnsi="Wingdings" w:hint="default"/>
      </w:rPr>
    </w:lvl>
  </w:abstractNum>
  <w:abstractNum w:abstractNumId="5">
    <w:nsid w:val="17F249BC"/>
    <w:multiLevelType w:val="hybridMultilevel"/>
    <w:tmpl w:val="DB6E98C8"/>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6">
    <w:nsid w:val="2CC77E06"/>
    <w:multiLevelType w:val="hybridMultilevel"/>
    <w:tmpl w:val="0ADE40A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36FC2FBA"/>
    <w:multiLevelType w:val="hybridMultilevel"/>
    <w:tmpl w:val="C4E2C696"/>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8">
    <w:nsid w:val="3CFB3C29"/>
    <w:multiLevelType w:val="hybridMultilevel"/>
    <w:tmpl w:val="574A3D44"/>
    <w:lvl w:ilvl="0" w:tplc="9AECE0FA">
      <w:start w:val="1"/>
      <w:numFmt w:val="bullet"/>
      <w:lvlText w:val=""/>
      <w:lvlJc w:val="left"/>
      <w:pPr>
        <w:tabs>
          <w:tab w:val="num" w:pos="360"/>
        </w:tabs>
        <w:ind w:left="360" w:hanging="360"/>
      </w:pPr>
      <w:rPr>
        <w:rFonts w:ascii="Symbol" w:hAnsi="Symbol"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nsid w:val="45016FF1"/>
    <w:multiLevelType w:val="hybridMultilevel"/>
    <w:tmpl w:val="28164DB0"/>
    <w:lvl w:ilvl="0" w:tplc="0408000F">
      <w:start w:val="1"/>
      <w:numFmt w:val="decimal"/>
      <w:lvlText w:val="%1."/>
      <w:lvlJc w:val="left"/>
      <w:pPr>
        <w:tabs>
          <w:tab w:val="num" w:pos="360"/>
        </w:tabs>
        <w:ind w:left="360" w:hanging="360"/>
      </w:pPr>
      <w:rPr>
        <w:rFonts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0">
    <w:nsid w:val="4C7442F1"/>
    <w:multiLevelType w:val="hybridMultilevel"/>
    <w:tmpl w:val="C4E2C696"/>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1">
    <w:nsid w:val="4E0439A0"/>
    <w:multiLevelType w:val="hybridMultilevel"/>
    <w:tmpl w:val="07B651F6"/>
    <w:lvl w:ilvl="0" w:tplc="04080011">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nsid w:val="535B09B0"/>
    <w:multiLevelType w:val="hybridMultilevel"/>
    <w:tmpl w:val="8C1C7BB8"/>
    <w:lvl w:ilvl="0" w:tplc="04080001">
      <w:start w:val="1"/>
      <w:numFmt w:val="decimal"/>
      <w:lvlText w:val="%1)"/>
      <w:lvlJc w:val="left"/>
      <w:pPr>
        <w:ind w:left="1080" w:hanging="360"/>
      </w:pPr>
      <w:rPr>
        <w:rFonts w:hint="default"/>
      </w:rPr>
    </w:lvl>
    <w:lvl w:ilvl="1" w:tplc="04080003" w:tentative="1">
      <w:start w:val="1"/>
      <w:numFmt w:val="lowerLetter"/>
      <w:lvlText w:val="%2."/>
      <w:lvlJc w:val="left"/>
      <w:pPr>
        <w:ind w:left="1800" w:hanging="360"/>
      </w:pPr>
    </w:lvl>
    <w:lvl w:ilvl="2" w:tplc="04080005" w:tentative="1">
      <w:start w:val="1"/>
      <w:numFmt w:val="lowerRoman"/>
      <w:lvlText w:val="%3."/>
      <w:lvlJc w:val="right"/>
      <w:pPr>
        <w:ind w:left="2520" w:hanging="180"/>
      </w:pPr>
    </w:lvl>
    <w:lvl w:ilvl="3" w:tplc="04080001" w:tentative="1">
      <w:start w:val="1"/>
      <w:numFmt w:val="decimal"/>
      <w:lvlText w:val="%4."/>
      <w:lvlJc w:val="left"/>
      <w:pPr>
        <w:ind w:left="3240" w:hanging="360"/>
      </w:pPr>
    </w:lvl>
    <w:lvl w:ilvl="4" w:tplc="04080003" w:tentative="1">
      <w:start w:val="1"/>
      <w:numFmt w:val="lowerLetter"/>
      <w:lvlText w:val="%5."/>
      <w:lvlJc w:val="left"/>
      <w:pPr>
        <w:ind w:left="3960" w:hanging="360"/>
      </w:pPr>
    </w:lvl>
    <w:lvl w:ilvl="5" w:tplc="04080005" w:tentative="1">
      <w:start w:val="1"/>
      <w:numFmt w:val="lowerRoman"/>
      <w:lvlText w:val="%6."/>
      <w:lvlJc w:val="right"/>
      <w:pPr>
        <w:ind w:left="4680" w:hanging="180"/>
      </w:pPr>
    </w:lvl>
    <w:lvl w:ilvl="6" w:tplc="04080001" w:tentative="1">
      <w:start w:val="1"/>
      <w:numFmt w:val="decimal"/>
      <w:lvlText w:val="%7."/>
      <w:lvlJc w:val="left"/>
      <w:pPr>
        <w:ind w:left="5400" w:hanging="360"/>
      </w:pPr>
    </w:lvl>
    <w:lvl w:ilvl="7" w:tplc="04080003" w:tentative="1">
      <w:start w:val="1"/>
      <w:numFmt w:val="lowerLetter"/>
      <w:lvlText w:val="%8."/>
      <w:lvlJc w:val="left"/>
      <w:pPr>
        <w:ind w:left="6120" w:hanging="360"/>
      </w:pPr>
    </w:lvl>
    <w:lvl w:ilvl="8" w:tplc="04080005" w:tentative="1">
      <w:start w:val="1"/>
      <w:numFmt w:val="lowerRoman"/>
      <w:lvlText w:val="%9."/>
      <w:lvlJc w:val="right"/>
      <w:pPr>
        <w:ind w:left="6840" w:hanging="180"/>
      </w:pPr>
    </w:lvl>
  </w:abstractNum>
  <w:abstractNum w:abstractNumId="13">
    <w:nsid w:val="5A053DF0"/>
    <w:multiLevelType w:val="hybridMultilevel"/>
    <w:tmpl w:val="EA5ECCC4"/>
    <w:lvl w:ilvl="0" w:tplc="22463802">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76752E19"/>
    <w:multiLevelType w:val="hybridMultilevel"/>
    <w:tmpl w:val="606A507C"/>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4"/>
  </w:num>
  <w:num w:numId="2">
    <w:abstractNumId w:val="11"/>
  </w:num>
  <w:num w:numId="3">
    <w:abstractNumId w:val="6"/>
  </w:num>
  <w:num w:numId="4">
    <w:abstractNumId w:val="0"/>
  </w:num>
  <w:num w:numId="5">
    <w:abstractNumId w:val="10"/>
  </w:num>
  <w:num w:numId="6">
    <w:abstractNumId w:val="7"/>
  </w:num>
  <w:num w:numId="7">
    <w:abstractNumId w:val="14"/>
  </w:num>
  <w:num w:numId="8">
    <w:abstractNumId w:val="5"/>
  </w:num>
  <w:num w:numId="9">
    <w:abstractNumId w:val="1"/>
  </w:num>
  <w:num w:numId="10">
    <w:abstractNumId w:val="13"/>
  </w:num>
  <w:num w:numId="11">
    <w:abstractNumId w:val="2"/>
  </w:num>
  <w:num w:numId="12">
    <w:abstractNumId w:val="9"/>
  </w:num>
  <w:num w:numId="13">
    <w:abstractNumId w:val="8"/>
  </w:num>
  <w:num w:numId="14">
    <w:abstractNumId w:val="12"/>
  </w:num>
  <w:num w:numId="15">
    <w:abstractNumId w:val="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2"/>
  <w:noPunctuationKerning/>
  <w:characterSpacingControl w:val="doNotCompress"/>
  <w:hdrShapeDefaults>
    <o:shapedefaults v:ext="edit" spidmax="83969"/>
  </w:hdrShapeDefaults>
  <w:footnotePr>
    <w:footnote w:id="0"/>
    <w:footnote w:id="1"/>
  </w:footnotePr>
  <w:endnotePr>
    <w:endnote w:id="0"/>
    <w:endnote w:id="1"/>
  </w:endnotePr>
  <w:compat/>
  <w:rsids>
    <w:rsidRoot w:val="00080C1B"/>
    <w:rsid w:val="0000050E"/>
    <w:rsid w:val="0000554A"/>
    <w:rsid w:val="00021BB0"/>
    <w:rsid w:val="0002537A"/>
    <w:rsid w:val="00025888"/>
    <w:rsid w:val="00032AFE"/>
    <w:rsid w:val="00035166"/>
    <w:rsid w:val="00037A81"/>
    <w:rsid w:val="00040C8C"/>
    <w:rsid w:val="00042C35"/>
    <w:rsid w:val="000450EF"/>
    <w:rsid w:val="00047256"/>
    <w:rsid w:val="0005248C"/>
    <w:rsid w:val="00057607"/>
    <w:rsid w:val="00064CCB"/>
    <w:rsid w:val="00080C1B"/>
    <w:rsid w:val="00080F8E"/>
    <w:rsid w:val="00087B86"/>
    <w:rsid w:val="000963FF"/>
    <w:rsid w:val="00096DE7"/>
    <w:rsid w:val="0009717E"/>
    <w:rsid w:val="000A0A57"/>
    <w:rsid w:val="000A2DFA"/>
    <w:rsid w:val="000A2F2A"/>
    <w:rsid w:val="000A3562"/>
    <w:rsid w:val="000A3F23"/>
    <w:rsid w:val="000A65BB"/>
    <w:rsid w:val="000A78FD"/>
    <w:rsid w:val="000B1D40"/>
    <w:rsid w:val="000B2423"/>
    <w:rsid w:val="000B2D1C"/>
    <w:rsid w:val="000B32AE"/>
    <w:rsid w:val="000B523F"/>
    <w:rsid w:val="000C58C3"/>
    <w:rsid w:val="000C5CC1"/>
    <w:rsid w:val="000C6080"/>
    <w:rsid w:val="000D3CFC"/>
    <w:rsid w:val="000D4F2D"/>
    <w:rsid w:val="000D7176"/>
    <w:rsid w:val="000E22CA"/>
    <w:rsid w:val="000F4392"/>
    <w:rsid w:val="0010070C"/>
    <w:rsid w:val="00104FFC"/>
    <w:rsid w:val="00110014"/>
    <w:rsid w:val="00112F20"/>
    <w:rsid w:val="00124496"/>
    <w:rsid w:val="00127B76"/>
    <w:rsid w:val="00127D0E"/>
    <w:rsid w:val="00136202"/>
    <w:rsid w:val="00136E5C"/>
    <w:rsid w:val="0014257C"/>
    <w:rsid w:val="00143492"/>
    <w:rsid w:val="00144C0F"/>
    <w:rsid w:val="00145DD8"/>
    <w:rsid w:val="00167356"/>
    <w:rsid w:val="001710D5"/>
    <w:rsid w:val="001711C5"/>
    <w:rsid w:val="00173219"/>
    <w:rsid w:val="0017334F"/>
    <w:rsid w:val="001747E4"/>
    <w:rsid w:val="00174E6F"/>
    <w:rsid w:val="00176BF6"/>
    <w:rsid w:val="00176F9E"/>
    <w:rsid w:val="00182AB5"/>
    <w:rsid w:val="00190D11"/>
    <w:rsid w:val="00191090"/>
    <w:rsid w:val="00191283"/>
    <w:rsid w:val="001955C2"/>
    <w:rsid w:val="001977EA"/>
    <w:rsid w:val="001A27BA"/>
    <w:rsid w:val="001A2B01"/>
    <w:rsid w:val="001A3A52"/>
    <w:rsid w:val="001B0BFB"/>
    <w:rsid w:val="001B20E4"/>
    <w:rsid w:val="001B2B32"/>
    <w:rsid w:val="001B48AD"/>
    <w:rsid w:val="001B6CDB"/>
    <w:rsid w:val="001B7098"/>
    <w:rsid w:val="001B7647"/>
    <w:rsid w:val="001C0783"/>
    <w:rsid w:val="001C4526"/>
    <w:rsid w:val="001C6163"/>
    <w:rsid w:val="001D4409"/>
    <w:rsid w:val="001E12FC"/>
    <w:rsid w:val="001E1F43"/>
    <w:rsid w:val="001E6855"/>
    <w:rsid w:val="001E745B"/>
    <w:rsid w:val="001F11FE"/>
    <w:rsid w:val="001F21CD"/>
    <w:rsid w:val="001F3A5E"/>
    <w:rsid w:val="001F6589"/>
    <w:rsid w:val="00203D69"/>
    <w:rsid w:val="00220215"/>
    <w:rsid w:val="00223870"/>
    <w:rsid w:val="00226170"/>
    <w:rsid w:val="00226A85"/>
    <w:rsid w:val="0022791C"/>
    <w:rsid w:val="00227B8E"/>
    <w:rsid w:val="00230E5D"/>
    <w:rsid w:val="00232E1C"/>
    <w:rsid w:val="00236576"/>
    <w:rsid w:val="00243977"/>
    <w:rsid w:val="00250DA7"/>
    <w:rsid w:val="00250E9C"/>
    <w:rsid w:val="0025341A"/>
    <w:rsid w:val="00253EDA"/>
    <w:rsid w:val="00254E4C"/>
    <w:rsid w:val="002624F6"/>
    <w:rsid w:val="002666EA"/>
    <w:rsid w:val="00274660"/>
    <w:rsid w:val="0027609B"/>
    <w:rsid w:val="00280553"/>
    <w:rsid w:val="00282275"/>
    <w:rsid w:val="00284608"/>
    <w:rsid w:val="00286743"/>
    <w:rsid w:val="002950AB"/>
    <w:rsid w:val="00296541"/>
    <w:rsid w:val="002A1B17"/>
    <w:rsid w:val="002A272B"/>
    <w:rsid w:val="002A27CA"/>
    <w:rsid w:val="002A2E61"/>
    <w:rsid w:val="002A4C3A"/>
    <w:rsid w:val="002A525C"/>
    <w:rsid w:val="002A709B"/>
    <w:rsid w:val="002B3D6D"/>
    <w:rsid w:val="002B54E6"/>
    <w:rsid w:val="002C0444"/>
    <w:rsid w:val="002C2873"/>
    <w:rsid w:val="002C4FC4"/>
    <w:rsid w:val="002C5B8D"/>
    <w:rsid w:val="002D2DCF"/>
    <w:rsid w:val="002D37D5"/>
    <w:rsid w:val="002E67FD"/>
    <w:rsid w:val="002F0EB4"/>
    <w:rsid w:val="002F3113"/>
    <w:rsid w:val="0030056D"/>
    <w:rsid w:val="00304318"/>
    <w:rsid w:val="00304517"/>
    <w:rsid w:val="003049C2"/>
    <w:rsid w:val="00306542"/>
    <w:rsid w:val="00323CD1"/>
    <w:rsid w:val="00326453"/>
    <w:rsid w:val="00326BC7"/>
    <w:rsid w:val="00330B3B"/>
    <w:rsid w:val="00335C80"/>
    <w:rsid w:val="00336D5E"/>
    <w:rsid w:val="00337F8A"/>
    <w:rsid w:val="00351180"/>
    <w:rsid w:val="00352C7C"/>
    <w:rsid w:val="00360F14"/>
    <w:rsid w:val="00370799"/>
    <w:rsid w:val="00370971"/>
    <w:rsid w:val="00371EB6"/>
    <w:rsid w:val="00384E66"/>
    <w:rsid w:val="00386A85"/>
    <w:rsid w:val="00390250"/>
    <w:rsid w:val="00393C46"/>
    <w:rsid w:val="003942E2"/>
    <w:rsid w:val="003A1509"/>
    <w:rsid w:val="003A1DCA"/>
    <w:rsid w:val="003A6731"/>
    <w:rsid w:val="003B72FB"/>
    <w:rsid w:val="003C0499"/>
    <w:rsid w:val="003C08B0"/>
    <w:rsid w:val="003D3C7E"/>
    <w:rsid w:val="003D6159"/>
    <w:rsid w:val="003E13AF"/>
    <w:rsid w:val="003E5397"/>
    <w:rsid w:val="003F36C5"/>
    <w:rsid w:val="003F6AA0"/>
    <w:rsid w:val="003F6C14"/>
    <w:rsid w:val="003F777E"/>
    <w:rsid w:val="00401258"/>
    <w:rsid w:val="00402622"/>
    <w:rsid w:val="00405947"/>
    <w:rsid w:val="00427862"/>
    <w:rsid w:val="00432FD2"/>
    <w:rsid w:val="0044215D"/>
    <w:rsid w:val="00443DC7"/>
    <w:rsid w:val="004517EA"/>
    <w:rsid w:val="004532D8"/>
    <w:rsid w:val="00460C4B"/>
    <w:rsid w:val="004619DF"/>
    <w:rsid w:val="00463674"/>
    <w:rsid w:val="00475015"/>
    <w:rsid w:val="004767C2"/>
    <w:rsid w:val="004768A0"/>
    <w:rsid w:val="004779EF"/>
    <w:rsid w:val="00477EA1"/>
    <w:rsid w:val="004820F8"/>
    <w:rsid w:val="004837ED"/>
    <w:rsid w:val="004844C4"/>
    <w:rsid w:val="004856F0"/>
    <w:rsid w:val="00485837"/>
    <w:rsid w:val="00487D11"/>
    <w:rsid w:val="0049494F"/>
    <w:rsid w:val="004A0AB2"/>
    <w:rsid w:val="004A28F7"/>
    <w:rsid w:val="004A37F2"/>
    <w:rsid w:val="004A4135"/>
    <w:rsid w:val="004A41FD"/>
    <w:rsid w:val="004A6D55"/>
    <w:rsid w:val="004B5BDB"/>
    <w:rsid w:val="004C477A"/>
    <w:rsid w:val="004D5287"/>
    <w:rsid w:val="004D6FB3"/>
    <w:rsid w:val="004D7256"/>
    <w:rsid w:val="004E2518"/>
    <w:rsid w:val="004E4C02"/>
    <w:rsid w:val="004E5B34"/>
    <w:rsid w:val="004E6CBC"/>
    <w:rsid w:val="004E7459"/>
    <w:rsid w:val="004F0EF6"/>
    <w:rsid w:val="004F1157"/>
    <w:rsid w:val="004F19BB"/>
    <w:rsid w:val="004F6B98"/>
    <w:rsid w:val="00501F38"/>
    <w:rsid w:val="00503036"/>
    <w:rsid w:val="00503A7E"/>
    <w:rsid w:val="00505233"/>
    <w:rsid w:val="00507A88"/>
    <w:rsid w:val="00507F2A"/>
    <w:rsid w:val="00510CCF"/>
    <w:rsid w:val="00513091"/>
    <w:rsid w:val="00514741"/>
    <w:rsid w:val="0051622F"/>
    <w:rsid w:val="005178F0"/>
    <w:rsid w:val="005329FB"/>
    <w:rsid w:val="00534C6F"/>
    <w:rsid w:val="00537330"/>
    <w:rsid w:val="00546D21"/>
    <w:rsid w:val="00547533"/>
    <w:rsid w:val="0054766B"/>
    <w:rsid w:val="005502E3"/>
    <w:rsid w:val="005507C2"/>
    <w:rsid w:val="00556C15"/>
    <w:rsid w:val="00562DEB"/>
    <w:rsid w:val="00564C93"/>
    <w:rsid w:val="00575DDA"/>
    <w:rsid w:val="00581955"/>
    <w:rsid w:val="005856D9"/>
    <w:rsid w:val="00595B2A"/>
    <w:rsid w:val="00595DA5"/>
    <w:rsid w:val="005972A6"/>
    <w:rsid w:val="005A0006"/>
    <w:rsid w:val="005A30B6"/>
    <w:rsid w:val="005A4D11"/>
    <w:rsid w:val="005B34ED"/>
    <w:rsid w:val="005B5EAA"/>
    <w:rsid w:val="005B6ACF"/>
    <w:rsid w:val="005D252C"/>
    <w:rsid w:val="005D2C11"/>
    <w:rsid w:val="005E1069"/>
    <w:rsid w:val="005E5D26"/>
    <w:rsid w:val="005F3720"/>
    <w:rsid w:val="005F4ACA"/>
    <w:rsid w:val="005F72AB"/>
    <w:rsid w:val="006021D9"/>
    <w:rsid w:val="006039AD"/>
    <w:rsid w:val="00603B02"/>
    <w:rsid w:val="006147C9"/>
    <w:rsid w:val="00617570"/>
    <w:rsid w:val="00620024"/>
    <w:rsid w:val="00620528"/>
    <w:rsid w:val="00620B63"/>
    <w:rsid w:val="00620D5E"/>
    <w:rsid w:val="006210BB"/>
    <w:rsid w:val="006239D6"/>
    <w:rsid w:val="00626E4E"/>
    <w:rsid w:val="00627056"/>
    <w:rsid w:val="0063194D"/>
    <w:rsid w:val="00634E9A"/>
    <w:rsid w:val="00635022"/>
    <w:rsid w:val="00635445"/>
    <w:rsid w:val="0064080A"/>
    <w:rsid w:val="006408EE"/>
    <w:rsid w:val="00646DF2"/>
    <w:rsid w:val="00650915"/>
    <w:rsid w:val="00650C19"/>
    <w:rsid w:val="006516D5"/>
    <w:rsid w:val="00654CBF"/>
    <w:rsid w:val="0065539F"/>
    <w:rsid w:val="00663D04"/>
    <w:rsid w:val="00667A4D"/>
    <w:rsid w:val="006717FE"/>
    <w:rsid w:val="00671B24"/>
    <w:rsid w:val="00672AD6"/>
    <w:rsid w:val="006776B1"/>
    <w:rsid w:val="006806CA"/>
    <w:rsid w:val="00680C2C"/>
    <w:rsid w:val="006812D3"/>
    <w:rsid w:val="00682612"/>
    <w:rsid w:val="0068561A"/>
    <w:rsid w:val="0068739D"/>
    <w:rsid w:val="00692AC7"/>
    <w:rsid w:val="006946C6"/>
    <w:rsid w:val="006A02DC"/>
    <w:rsid w:val="006A0A6F"/>
    <w:rsid w:val="006A180B"/>
    <w:rsid w:val="006B4202"/>
    <w:rsid w:val="006C02A6"/>
    <w:rsid w:val="006C02D0"/>
    <w:rsid w:val="006C17FE"/>
    <w:rsid w:val="006C1CFF"/>
    <w:rsid w:val="006C363A"/>
    <w:rsid w:val="006C439E"/>
    <w:rsid w:val="006C569A"/>
    <w:rsid w:val="006C6C12"/>
    <w:rsid w:val="006D13C3"/>
    <w:rsid w:val="006D54A5"/>
    <w:rsid w:val="006D6E73"/>
    <w:rsid w:val="006E0E37"/>
    <w:rsid w:val="006E19D5"/>
    <w:rsid w:val="006E2341"/>
    <w:rsid w:val="006E3A8A"/>
    <w:rsid w:val="006E4885"/>
    <w:rsid w:val="006E6D90"/>
    <w:rsid w:val="006F070B"/>
    <w:rsid w:val="006F7BA8"/>
    <w:rsid w:val="00700B62"/>
    <w:rsid w:val="00703C77"/>
    <w:rsid w:val="007055E4"/>
    <w:rsid w:val="007101F6"/>
    <w:rsid w:val="00712B63"/>
    <w:rsid w:val="0071472F"/>
    <w:rsid w:val="00714B74"/>
    <w:rsid w:val="0072029E"/>
    <w:rsid w:val="0072518A"/>
    <w:rsid w:val="0073365B"/>
    <w:rsid w:val="00733B4F"/>
    <w:rsid w:val="00746ED9"/>
    <w:rsid w:val="00747C0C"/>
    <w:rsid w:val="007509A2"/>
    <w:rsid w:val="007606AF"/>
    <w:rsid w:val="00760F7E"/>
    <w:rsid w:val="007628FB"/>
    <w:rsid w:val="00767E7F"/>
    <w:rsid w:val="00770D7E"/>
    <w:rsid w:val="0077198F"/>
    <w:rsid w:val="007835EB"/>
    <w:rsid w:val="0078537D"/>
    <w:rsid w:val="00791DA2"/>
    <w:rsid w:val="00793EC9"/>
    <w:rsid w:val="007B0191"/>
    <w:rsid w:val="007B082C"/>
    <w:rsid w:val="007B680E"/>
    <w:rsid w:val="007C4649"/>
    <w:rsid w:val="007D309C"/>
    <w:rsid w:val="007D49EF"/>
    <w:rsid w:val="007D5250"/>
    <w:rsid w:val="007D5395"/>
    <w:rsid w:val="007D77F6"/>
    <w:rsid w:val="007E08D0"/>
    <w:rsid w:val="007E283E"/>
    <w:rsid w:val="007E477F"/>
    <w:rsid w:val="007E686B"/>
    <w:rsid w:val="007F10F5"/>
    <w:rsid w:val="007F3CC3"/>
    <w:rsid w:val="0081166B"/>
    <w:rsid w:val="00812766"/>
    <w:rsid w:val="00821EA1"/>
    <w:rsid w:val="00823CD6"/>
    <w:rsid w:val="00824D36"/>
    <w:rsid w:val="008276C8"/>
    <w:rsid w:val="00830C64"/>
    <w:rsid w:val="0083343C"/>
    <w:rsid w:val="0083486B"/>
    <w:rsid w:val="00834DA5"/>
    <w:rsid w:val="008353B7"/>
    <w:rsid w:val="008426C7"/>
    <w:rsid w:val="00842E89"/>
    <w:rsid w:val="00843C47"/>
    <w:rsid w:val="00844FCB"/>
    <w:rsid w:val="00852EE0"/>
    <w:rsid w:val="00860491"/>
    <w:rsid w:val="00872ABE"/>
    <w:rsid w:val="00874986"/>
    <w:rsid w:val="0087567A"/>
    <w:rsid w:val="00875833"/>
    <w:rsid w:val="00876818"/>
    <w:rsid w:val="00882400"/>
    <w:rsid w:val="008830F8"/>
    <w:rsid w:val="00884A72"/>
    <w:rsid w:val="00884C40"/>
    <w:rsid w:val="008873EE"/>
    <w:rsid w:val="008A022A"/>
    <w:rsid w:val="008A2C64"/>
    <w:rsid w:val="008A4041"/>
    <w:rsid w:val="008B02FF"/>
    <w:rsid w:val="008B44EB"/>
    <w:rsid w:val="008B69FB"/>
    <w:rsid w:val="008C3BC3"/>
    <w:rsid w:val="008E02AD"/>
    <w:rsid w:val="008E17DA"/>
    <w:rsid w:val="008E3DE4"/>
    <w:rsid w:val="008E474B"/>
    <w:rsid w:val="008E4AAC"/>
    <w:rsid w:val="008E59D2"/>
    <w:rsid w:val="008E606D"/>
    <w:rsid w:val="008E7199"/>
    <w:rsid w:val="008F143A"/>
    <w:rsid w:val="008F2B88"/>
    <w:rsid w:val="008F5118"/>
    <w:rsid w:val="00900C35"/>
    <w:rsid w:val="009038AD"/>
    <w:rsid w:val="009064E0"/>
    <w:rsid w:val="0091004D"/>
    <w:rsid w:val="00921411"/>
    <w:rsid w:val="00924AF0"/>
    <w:rsid w:val="00926F08"/>
    <w:rsid w:val="009363B2"/>
    <w:rsid w:val="00940A80"/>
    <w:rsid w:val="009447B7"/>
    <w:rsid w:val="0094632C"/>
    <w:rsid w:val="00951EFD"/>
    <w:rsid w:val="0095411D"/>
    <w:rsid w:val="00956F61"/>
    <w:rsid w:val="00961D44"/>
    <w:rsid w:val="00965055"/>
    <w:rsid w:val="00966155"/>
    <w:rsid w:val="00966F96"/>
    <w:rsid w:val="009704EC"/>
    <w:rsid w:val="00970593"/>
    <w:rsid w:val="00972268"/>
    <w:rsid w:val="009750FF"/>
    <w:rsid w:val="00977167"/>
    <w:rsid w:val="009865CC"/>
    <w:rsid w:val="00987908"/>
    <w:rsid w:val="009A05F5"/>
    <w:rsid w:val="009A118F"/>
    <w:rsid w:val="009A4315"/>
    <w:rsid w:val="009A73E7"/>
    <w:rsid w:val="009B0D8F"/>
    <w:rsid w:val="009B26E8"/>
    <w:rsid w:val="009B4A01"/>
    <w:rsid w:val="009C45E1"/>
    <w:rsid w:val="009C5481"/>
    <w:rsid w:val="009C6CBB"/>
    <w:rsid w:val="009D0F87"/>
    <w:rsid w:val="009D7EB0"/>
    <w:rsid w:val="009F473F"/>
    <w:rsid w:val="009F56EC"/>
    <w:rsid w:val="009F7F63"/>
    <w:rsid w:val="00A02C8C"/>
    <w:rsid w:val="00A05C40"/>
    <w:rsid w:val="00A07DA2"/>
    <w:rsid w:val="00A1167F"/>
    <w:rsid w:val="00A20C50"/>
    <w:rsid w:val="00A2554E"/>
    <w:rsid w:val="00A2601F"/>
    <w:rsid w:val="00A26741"/>
    <w:rsid w:val="00A26785"/>
    <w:rsid w:val="00A305CC"/>
    <w:rsid w:val="00A30CC4"/>
    <w:rsid w:val="00A37C9A"/>
    <w:rsid w:val="00A44966"/>
    <w:rsid w:val="00A479C3"/>
    <w:rsid w:val="00A504FC"/>
    <w:rsid w:val="00A50D44"/>
    <w:rsid w:val="00A50F30"/>
    <w:rsid w:val="00A511E9"/>
    <w:rsid w:val="00A5757F"/>
    <w:rsid w:val="00A65394"/>
    <w:rsid w:val="00A74426"/>
    <w:rsid w:val="00A8384C"/>
    <w:rsid w:val="00A874E7"/>
    <w:rsid w:val="00A90078"/>
    <w:rsid w:val="00A903E6"/>
    <w:rsid w:val="00A92F67"/>
    <w:rsid w:val="00A95179"/>
    <w:rsid w:val="00AA28B2"/>
    <w:rsid w:val="00AA47CD"/>
    <w:rsid w:val="00AA5563"/>
    <w:rsid w:val="00AB1403"/>
    <w:rsid w:val="00AB34BB"/>
    <w:rsid w:val="00AB581A"/>
    <w:rsid w:val="00AC119F"/>
    <w:rsid w:val="00AC7CA1"/>
    <w:rsid w:val="00AD0ED8"/>
    <w:rsid w:val="00AD7743"/>
    <w:rsid w:val="00AD7A97"/>
    <w:rsid w:val="00AF6255"/>
    <w:rsid w:val="00B07D15"/>
    <w:rsid w:val="00B16E26"/>
    <w:rsid w:val="00B21958"/>
    <w:rsid w:val="00B239CF"/>
    <w:rsid w:val="00B26F3F"/>
    <w:rsid w:val="00B32217"/>
    <w:rsid w:val="00B32F5B"/>
    <w:rsid w:val="00B32FB3"/>
    <w:rsid w:val="00B34D87"/>
    <w:rsid w:val="00B35EDC"/>
    <w:rsid w:val="00B360C9"/>
    <w:rsid w:val="00B37CDE"/>
    <w:rsid w:val="00B37F24"/>
    <w:rsid w:val="00B40238"/>
    <w:rsid w:val="00B41EF1"/>
    <w:rsid w:val="00B435FB"/>
    <w:rsid w:val="00B47A4D"/>
    <w:rsid w:val="00B6487F"/>
    <w:rsid w:val="00B6633D"/>
    <w:rsid w:val="00B663F0"/>
    <w:rsid w:val="00B7124B"/>
    <w:rsid w:val="00B7588D"/>
    <w:rsid w:val="00B76DC5"/>
    <w:rsid w:val="00B77896"/>
    <w:rsid w:val="00B8086B"/>
    <w:rsid w:val="00B83475"/>
    <w:rsid w:val="00B90ACF"/>
    <w:rsid w:val="00B928B9"/>
    <w:rsid w:val="00B93492"/>
    <w:rsid w:val="00B95B71"/>
    <w:rsid w:val="00BA5EEE"/>
    <w:rsid w:val="00BB0F6F"/>
    <w:rsid w:val="00BC18C4"/>
    <w:rsid w:val="00BD4174"/>
    <w:rsid w:val="00BF2F5F"/>
    <w:rsid w:val="00BF4E82"/>
    <w:rsid w:val="00BF67D3"/>
    <w:rsid w:val="00BF77F5"/>
    <w:rsid w:val="00C01C90"/>
    <w:rsid w:val="00C02604"/>
    <w:rsid w:val="00C027EE"/>
    <w:rsid w:val="00C07F9A"/>
    <w:rsid w:val="00C10347"/>
    <w:rsid w:val="00C1080E"/>
    <w:rsid w:val="00C10A1A"/>
    <w:rsid w:val="00C10C60"/>
    <w:rsid w:val="00C144C1"/>
    <w:rsid w:val="00C14FF7"/>
    <w:rsid w:val="00C1574A"/>
    <w:rsid w:val="00C20F06"/>
    <w:rsid w:val="00C22985"/>
    <w:rsid w:val="00C232FF"/>
    <w:rsid w:val="00C27662"/>
    <w:rsid w:val="00C37E2E"/>
    <w:rsid w:val="00C428DD"/>
    <w:rsid w:val="00C448C8"/>
    <w:rsid w:val="00C462AB"/>
    <w:rsid w:val="00C51D83"/>
    <w:rsid w:val="00C624E4"/>
    <w:rsid w:val="00C63F42"/>
    <w:rsid w:val="00C6472A"/>
    <w:rsid w:val="00C66AF0"/>
    <w:rsid w:val="00C71C44"/>
    <w:rsid w:val="00C80D0F"/>
    <w:rsid w:val="00C824A7"/>
    <w:rsid w:val="00C824AB"/>
    <w:rsid w:val="00C85C47"/>
    <w:rsid w:val="00C92C26"/>
    <w:rsid w:val="00C96F4E"/>
    <w:rsid w:val="00C975E5"/>
    <w:rsid w:val="00CA1D4F"/>
    <w:rsid w:val="00CA1F8B"/>
    <w:rsid w:val="00CA6178"/>
    <w:rsid w:val="00CA7F20"/>
    <w:rsid w:val="00CC39D7"/>
    <w:rsid w:val="00CC3ACA"/>
    <w:rsid w:val="00CC4593"/>
    <w:rsid w:val="00CC53C3"/>
    <w:rsid w:val="00CD171D"/>
    <w:rsid w:val="00CD33E5"/>
    <w:rsid w:val="00CD46A9"/>
    <w:rsid w:val="00CD4E9F"/>
    <w:rsid w:val="00CD5382"/>
    <w:rsid w:val="00CD6315"/>
    <w:rsid w:val="00CD7681"/>
    <w:rsid w:val="00CD7794"/>
    <w:rsid w:val="00CE712E"/>
    <w:rsid w:val="00CE721B"/>
    <w:rsid w:val="00CF2318"/>
    <w:rsid w:val="00CF3215"/>
    <w:rsid w:val="00CF7BFF"/>
    <w:rsid w:val="00CF7E16"/>
    <w:rsid w:val="00D06A13"/>
    <w:rsid w:val="00D1325F"/>
    <w:rsid w:val="00D13619"/>
    <w:rsid w:val="00D174EA"/>
    <w:rsid w:val="00D22059"/>
    <w:rsid w:val="00D252CA"/>
    <w:rsid w:val="00D26954"/>
    <w:rsid w:val="00D273C6"/>
    <w:rsid w:val="00D30470"/>
    <w:rsid w:val="00D3599C"/>
    <w:rsid w:val="00D36D5E"/>
    <w:rsid w:val="00D40BE2"/>
    <w:rsid w:val="00D43BA6"/>
    <w:rsid w:val="00D44BE5"/>
    <w:rsid w:val="00D57227"/>
    <w:rsid w:val="00D575C7"/>
    <w:rsid w:val="00D65FA0"/>
    <w:rsid w:val="00D66291"/>
    <w:rsid w:val="00D7733B"/>
    <w:rsid w:val="00D84AFD"/>
    <w:rsid w:val="00D92A31"/>
    <w:rsid w:val="00DA0592"/>
    <w:rsid w:val="00DA7C29"/>
    <w:rsid w:val="00DC392D"/>
    <w:rsid w:val="00DC408F"/>
    <w:rsid w:val="00DC5893"/>
    <w:rsid w:val="00DD1B6E"/>
    <w:rsid w:val="00DD2418"/>
    <w:rsid w:val="00DD59FE"/>
    <w:rsid w:val="00DE3D58"/>
    <w:rsid w:val="00DF3578"/>
    <w:rsid w:val="00DF3678"/>
    <w:rsid w:val="00DF3702"/>
    <w:rsid w:val="00DF3DA5"/>
    <w:rsid w:val="00DF6B37"/>
    <w:rsid w:val="00E12233"/>
    <w:rsid w:val="00E148EB"/>
    <w:rsid w:val="00E177CC"/>
    <w:rsid w:val="00E23CB0"/>
    <w:rsid w:val="00E23F4F"/>
    <w:rsid w:val="00E3343D"/>
    <w:rsid w:val="00E361F8"/>
    <w:rsid w:val="00E36506"/>
    <w:rsid w:val="00E36DA2"/>
    <w:rsid w:val="00E44258"/>
    <w:rsid w:val="00E46C77"/>
    <w:rsid w:val="00E4748A"/>
    <w:rsid w:val="00E530DF"/>
    <w:rsid w:val="00E54286"/>
    <w:rsid w:val="00E56A59"/>
    <w:rsid w:val="00E620D7"/>
    <w:rsid w:val="00E66892"/>
    <w:rsid w:val="00E70353"/>
    <w:rsid w:val="00E757F9"/>
    <w:rsid w:val="00E83100"/>
    <w:rsid w:val="00E855C8"/>
    <w:rsid w:val="00E86DE9"/>
    <w:rsid w:val="00E86E35"/>
    <w:rsid w:val="00E921E6"/>
    <w:rsid w:val="00E9245F"/>
    <w:rsid w:val="00E94982"/>
    <w:rsid w:val="00E94BE4"/>
    <w:rsid w:val="00E9552C"/>
    <w:rsid w:val="00E95E22"/>
    <w:rsid w:val="00EA1953"/>
    <w:rsid w:val="00EA4C1D"/>
    <w:rsid w:val="00EA53EA"/>
    <w:rsid w:val="00EA7D64"/>
    <w:rsid w:val="00EB0BBC"/>
    <w:rsid w:val="00EB556E"/>
    <w:rsid w:val="00EC2B36"/>
    <w:rsid w:val="00ED0C12"/>
    <w:rsid w:val="00ED14C6"/>
    <w:rsid w:val="00ED2D51"/>
    <w:rsid w:val="00ED4AED"/>
    <w:rsid w:val="00EE3B82"/>
    <w:rsid w:val="00EE6370"/>
    <w:rsid w:val="00EF2CF6"/>
    <w:rsid w:val="00F04951"/>
    <w:rsid w:val="00F1639E"/>
    <w:rsid w:val="00F1707B"/>
    <w:rsid w:val="00F1763D"/>
    <w:rsid w:val="00F20425"/>
    <w:rsid w:val="00F20555"/>
    <w:rsid w:val="00F2699B"/>
    <w:rsid w:val="00F31BBA"/>
    <w:rsid w:val="00F32BE0"/>
    <w:rsid w:val="00F3410B"/>
    <w:rsid w:val="00F3470A"/>
    <w:rsid w:val="00F35195"/>
    <w:rsid w:val="00F376BC"/>
    <w:rsid w:val="00F40D19"/>
    <w:rsid w:val="00F416C2"/>
    <w:rsid w:val="00F516F3"/>
    <w:rsid w:val="00F546F1"/>
    <w:rsid w:val="00F5540D"/>
    <w:rsid w:val="00F55D0C"/>
    <w:rsid w:val="00F66216"/>
    <w:rsid w:val="00F7005B"/>
    <w:rsid w:val="00F7713E"/>
    <w:rsid w:val="00F83B6E"/>
    <w:rsid w:val="00F851B0"/>
    <w:rsid w:val="00F85488"/>
    <w:rsid w:val="00F8706D"/>
    <w:rsid w:val="00F90A08"/>
    <w:rsid w:val="00F94603"/>
    <w:rsid w:val="00F961FC"/>
    <w:rsid w:val="00FA2293"/>
    <w:rsid w:val="00FA3611"/>
    <w:rsid w:val="00FA3C73"/>
    <w:rsid w:val="00FA3D95"/>
    <w:rsid w:val="00FB34DD"/>
    <w:rsid w:val="00FB3DE0"/>
    <w:rsid w:val="00FC22E8"/>
    <w:rsid w:val="00FC413A"/>
    <w:rsid w:val="00FD263C"/>
    <w:rsid w:val="00FD2A85"/>
    <w:rsid w:val="00FD40BB"/>
    <w:rsid w:val="00FD4EA4"/>
    <w:rsid w:val="00FD5F99"/>
    <w:rsid w:val="00FE4C94"/>
    <w:rsid w:val="00FF10D1"/>
    <w:rsid w:val="00FF3C13"/>
    <w:rsid w:val="00FF43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6743"/>
    <w:rPr>
      <w:sz w:val="24"/>
      <w:szCs w:val="24"/>
    </w:rPr>
  </w:style>
  <w:style w:type="paragraph" w:styleId="1">
    <w:name w:val="heading 1"/>
    <w:basedOn w:val="a"/>
    <w:next w:val="a"/>
    <w:link w:val="1Char"/>
    <w:qFormat/>
    <w:rsid w:val="00176F9E"/>
    <w:pPr>
      <w:keepNext/>
      <w:spacing w:line="360" w:lineRule="auto"/>
      <w:jc w:val="both"/>
      <w:outlineLvl w:val="0"/>
    </w:pPr>
    <w:rPr>
      <w:b/>
      <w:szCs w:val="20"/>
    </w:rPr>
  </w:style>
  <w:style w:type="paragraph" w:styleId="2">
    <w:name w:val="heading 2"/>
    <w:basedOn w:val="a"/>
    <w:next w:val="a"/>
    <w:qFormat/>
    <w:rsid w:val="009B26E8"/>
    <w:pPr>
      <w:keepNext/>
      <w:spacing w:before="240" w:after="60"/>
      <w:outlineLvl w:val="1"/>
    </w:pPr>
    <w:rPr>
      <w:rFonts w:ascii="Arial" w:hAnsi="Arial" w:cs="Arial"/>
      <w:b/>
      <w:bCs/>
      <w:i/>
      <w:iCs/>
      <w:sz w:val="28"/>
      <w:szCs w:val="28"/>
    </w:rPr>
  </w:style>
  <w:style w:type="paragraph" w:styleId="5">
    <w:name w:val="heading 5"/>
    <w:basedOn w:val="a"/>
    <w:next w:val="a"/>
    <w:link w:val="5Char"/>
    <w:uiPriority w:val="9"/>
    <w:semiHidden/>
    <w:unhideWhenUsed/>
    <w:qFormat/>
    <w:rsid w:val="00A50D44"/>
    <w:pPr>
      <w:spacing w:before="240" w:after="60"/>
      <w:outlineLvl w:val="4"/>
    </w:pPr>
    <w:rPr>
      <w:rFonts w:ascii="Calibri" w:hAnsi="Calibri"/>
      <w:b/>
      <w:bCs/>
      <w:i/>
      <w:iCs/>
      <w:sz w:val="26"/>
      <w:szCs w:val="26"/>
    </w:rPr>
  </w:style>
  <w:style w:type="paragraph" w:styleId="6">
    <w:name w:val="heading 6"/>
    <w:basedOn w:val="a"/>
    <w:next w:val="a"/>
    <w:qFormat/>
    <w:rsid w:val="009B26E8"/>
    <w:pPr>
      <w:spacing w:before="240" w:after="60"/>
      <w:outlineLvl w:val="5"/>
    </w:pPr>
    <w:rPr>
      <w:b/>
      <w:bCs/>
      <w:sz w:val="22"/>
      <w:szCs w:val="22"/>
    </w:rPr>
  </w:style>
  <w:style w:type="paragraph" w:styleId="9">
    <w:name w:val="heading 9"/>
    <w:basedOn w:val="a"/>
    <w:next w:val="a"/>
    <w:qFormat/>
    <w:rsid w:val="009B26E8"/>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aliases w:val=" Char,Char"/>
    <w:basedOn w:val="a"/>
    <w:link w:val="2Char"/>
    <w:rsid w:val="00176F9E"/>
    <w:pPr>
      <w:spacing w:line="360" w:lineRule="auto"/>
      <w:jc w:val="both"/>
    </w:pPr>
    <w:rPr>
      <w:szCs w:val="20"/>
    </w:rPr>
  </w:style>
  <w:style w:type="paragraph" w:styleId="a3">
    <w:name w:val="Body Text"/>
    <w:basedOn w:val="a"/>
    <w:link w:val="Char"/>
    <w:rsid w:val="00176F9E"/>
    <w:pPr>
      <w:spacing w:after="120"/>
    </w:pPr>
  </w:style>
  <w:style w:type="paragraph" w:styleId="a4">
    <w:name w:val="footer"/>
    <w:basedOn w:val="a"/>
    <w:rsid w:val="00176F9E"/>
    <w:pPr>
      <w:tabs>
        <w:tab w:val="center" w:pos="4153"/>
        <w:tab w:val="right" w:pos="8306"/>
      </w:tabs>
    </w:pPr>
  </w:style>
  <w:style w:type="character" w:styleId="a5">
    <w:name w:val="page number"/>
    <w:basedOn w:val="a0"/>
    <w:rsid w:val="00176F9E"/>
    <w:rPr>
      <w:rFonts w:ascii="Verdana" w:hAnsi="Verdana"/>
      <w:sz w:val="24"/>
      <w:szCs w:val="24"/>
      <w:lang w:val="en-US" w:eastAsia="en-US" w:bidi="ar-SA"/>
    </w:rPr>
  </w:style>
  <w:style w:type="paragraph" w:customStyle="1" w:styleId="10">
    <w:name w:val="1"/>
    <w:basedOn w:val="a"/>
    <w:rsid w:val="00176F9E"/>
    <w:pPr>
      <w:autoSpaceDE w:val="0"/>
      <w:autoSpaceDN w:val="0"/>
      <w:adjustRightInd w:val="0"/>
      <w:spacing w:after="160" w:line="240" w:lineRule="exact"/>
    </w:pPr>
    <w:rPr>
      <w:rFonts w:ascii="Verdana" w:hAnsi="Verdana"/>
      <w:lang w:val="en-US" w:eastAsia="en-US"/>
    </w:rPr>
  </w:style>
  <w:style w:type="paragraph" w:customStyle="1" w:styleId="Style1">
    <w:name w:val="Style1"/>
    <w:basedOn w:val="a"/>
    <w:rsid w:val="00176F9E"/>
    <w:pPr>
      <w:widowControl w:val="0"/>
      <w:autoSpaceDE w:val="0"/>
      <w:autoSpaceDN w:val="0"/>
      <w:adjustRightInd w:val="0"/>
    </w:pPr>
  </w:style>
  <w:style w:type="paragraph" w:customStyle="1" w:styleId="Style3">
    <w:name w:val="Style3"/>
    <w:basedOn w:val="a"/>
    <w:rsid w:val="00176F9E"/>
    <w:pPr>
      <w:widowControl w:val="0"/>
      <w:autoSpaceDE w:val="0"/>
      <w:autoSpaceDN w:val="0"/>
      <w:adjustRightInd w:val="0"/>
      <w:spacing w:line="275" w:lineRule="exact"/>
      <w:ind w:firstLine="715"/>
      <w:jc w:val="both"/>
    </w:pPr>
  </w:style>
  <w:style w:type="character" w:customStyle="1" w:styleId="FontStyle12">
    <w:name w:val="Font Style12"/>
    <w:basedOn w:val="a0"/>
    <w:rsid w:val="00176F9E"/>
    <w:rPr>
      <w:rFonts w:ascii="Times New Roman" w:hAnsi="Times New Roman" w:cs="Times New Roman"/>
      <w:spacing w:val="-10"/>
      <w:sz w:val="24"/>
      <w:szCs w:val="24"/>
      <w:lang w:val="en-US" w:eastAsia="en-US" w:bidi="ar-SA"/>
    </w:rPr>
  </w:style>
  <w:style w:type="character" w:customStyle="1" w:styleId="FontStyle13">
    <w:name w:val="Font Style13"/>
    <w:basedOn w:val="a0"/>
    <w:rsid w:val="00176F9E"/>
    <w:rPr>
      <w:rFonts w:ascii="Times New Roman" w:hAnsi="Times New Roman" w:cs="Times New Roman"/>
      <w:b/>
      <w:bCs/>
      <w:spacing w:val="-10"/>
      <w:sz w:val="24"/>
      <w:szCs w:val="24"/>
      <w:lang w:val="en-US" w:eastAsia="en-US" w:bidi="ar-SA"/>
    </w:rPr>
  </w:style>
  <w:style w:type="paragraph" w:styleId="a6">
    <w:name w:val="Body Text Indent"/>
    <w:basedOn w:val="a"/>
    <w:rsid w:val="009B26E8"/>
    <w:pPr>
      <w:spacing w:after="120"/>
      <w:ind w:left="283"/>
    </w:pPr>
  </w:style>
  <w:style w:type="paragraph" w:styleId="3">
    <w:name w:val="Body Text Indent 3"/>
    <w:basedOn w:val="a"/>
    <w:link w:val="3Char"/>
    <w:rsid w:val="009B26E8"/>
    <w:pPr>
      <w:spacing w:after="120"/>
      <w:ind w:left="283"/>
    </w:pPr>
    <w:rPr>
      <w:sz w:val="16"/>
      <w:szCs w:val="16"/>
    </w:rPr>
  </w:style>
  <w:style w:type="paragraph" w:styleId="a7">
    <w:name w:val="footnote text"/>
    <w:basedOn w:val="a"/>
    <w:autoRedefine/>
    <w:semiHidden/>
    <w:rsid w:val="009B26E8"/>
    <w:pPr>
      <w:overflowPunct w:val="0"/>
      <w:autoSpaceDE w:val="0"/>
      <w:autoSpaceDN w:val="0"/>
      <w:adjustRightInd w:val="0"/>
      <w:spacing w:after="120"/>
      <w:ind w:left="500" w:hanging="200"/>
      <w:jc w:val="both"/>
    </w:pPr>
    <w:rPr>
      <w:rFonts w:ascii="Arial" w:hAnsi="Arial"/>
      <w:sz w:val="18"/>
      <w:szCs w:val="18"/>
      <w:lang w:eastAsia="en-US"/>
    </w:rPr>
  </w:style>
  <w:style w:type="paragraph" w:styleId="a8">
    <w:name w:val="annotation text"/>
    <w:basedOn w:val="a"/>
    <w:semiHidden/>
    <w:rsid w:val="009B26E8"/>
    <w:pPr>
      <w:overflowPunct w:val="0"/>
      <w:autoSpaceDE w:val="0"/>
      <w:autoSpaceDN w:val="0"/>
      <w:adjustRightInd w:val="0"/>
    </w:pPr>
    <w:rPr>
      <w:sz w:val="20"/>
      <w:szCs w:val="20"/>
      <w:lang w:eastAsia="en-US"/>
    </w:rPr>
  </w:style>
  <w:style w:type="paragraph" w:styleId="a9">
    <w:name w:val="macro"/>
    <w:semiHidden/>
    <w:rsid w:val="009B26E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urier New" w:hAnsi="Courier New"/>
      <w:lang w:eastAsia="en-US"/>
    </w:rPr>
  </w:style>
  <w:style w:type="paragraph" w:customStyle="1" w:styleId="para-1">
    <w:name w:val="para-1"/>
    <w:basedOn w:val="a"/>
    <w:rsid w:val="009B26E8"/>
    <w:pPr>
      <w:tabs>
        <w:tab w:val="left" w:pos="1021"/>
        <w:tab w:val="left" w:pos="1588"/>
        <w:tab w:val="left" w:pos="2155"/>
        <w:tab w:val="left" w:pos="2722"/>
        <w:tab w:val="left" w:pos="3289"/>
      </w:tabs>
      <w:ind w:left="1021" w:hanging="1021"/>
      <w:jc w:val="both"/>
    </w:pPr>
    <w:rPr>
      <w:rFonts w:ascii="Arial" w:hAnsi="Arial"/>
      <w:spacing w:val="5"/>
      <w:sz w:val="22"/>
      <w:szCs w:val="20"/>
    </w:rPr>
  </w:style>
  <w:style w:type="paragraph" w:customStyle="1" w:styleId="para-2">
    <w:name w:val="para-2"/>
    <w:basedOn w:val="para-1"/>
    <w:rsid w:val="009B26E8"/>
    <w:pPr>
      <w:ind w:left="1588" w:hanging="1588"/>
    </w:pPr>
  </w:style>
  <w:style w:type="paragraph" w:customStyle="1" w:styleId="Normalgr">
    <w:name w:val="Normalgr"/>
    <w:rsid w:val="009B26E8"/>
    <w:pPr>
      <w:tabs>
        <w:tab w:val="left" w:pos="1021"/>
        <w:tab w:val="left" w:pos="1588"/>
      </w:tabs>
      <w:jc w:val="both"/>
    </w:pPr>
    <w:rPr>
      <w:rFonts w:ascii="Arial" w:hAnsi="Arial"/>
      <w:spacing w:val="15"/>
      <w:lang w:val="en-GB"/>
    </w:rPr>
  </w:style>
  <w:style w:type="character" w:styleId="aa">
    <w:name w:val="footnote reference"/>
    <w:basedOn w:val="a0"/>
    <w:semiHidden/>
    <w:rsid w:val="009B26E8"/>
    <w:rPr>
      <w:vertAlign w:val="superscript"/>
    </w:rPr>
  </w:style>
  <w:style w:type="paragraph" w:styleId="ab">
    <w:name w:val="header"/>
    <w:basedOn w:val="a"/>
    <w:rsid w:val="008276C8"/>
    <w:pPr>
      <w:tabs>
        <w:tab w:val="center" w:pos="4320"/>
        <w:tab w:val="right" w:pos="8640"/>
      </w:tabs>
      <w:overflowPunct w:val="0"/>
      <w:autoSpaceDE w:val="0"/>
      <w:autoSpaceDN w:val="0"/>
      <w:adjustRightInd w:val="0"/>
      <w:textAlignment w:val="baseline"/>
    </w:pPr>
    <w:rPr>
      <w:rFonts w:ascii="Arial" w:hAnsi="Arial"/>
      <w:sz w:val="22"/>
      <w:szCs w:val="20"/>
      <w:lang w:eastAsia="en-US"/>
    </w:rPr>
  </w:style>
  <w:style w:type="paragraph" w:customStyle="1" w:styleId="western">
    <w:name w:val="western"/>
    <w:basedOn w:val="a"/>
    <w:rsid w:val="00562DEB"/>
    <w:pPr>
      <w:spacing w:before="100" w:beforeAutospacing="1" w:after="100" w:afterAutospacing="1"/>
    </w:pPr>
    <w:rPr>
      <w:color w:val="000000"/>
    </w:rPr>
  </w:style>
  <w:style w:type="character" w:customStyle="1" w:styleId="2Char">
    <w:name w:val="Σώμα κείμενου 2 Char"/>
    <w:aliases w:val=" Char Char,Char Char"/>
    <w:basedOn w:val="a0"/>
    <w:link w:val="20"/>
    <w:rsid w:val="00B928B9"/>
  </w:style>
  <w:style w:type="character" w:customStyle="1" w:styleId="3Char">
    <w:name w:val="Σώμα κείμενου με εσοχή 3 Char"/>
    <w:basedOn w:val="a0"/>
    <w:link w:val="3"/>
    <w:rsid w:val="001B7647"/>
    <w:rPr>
      <w:sz w:val="16"/>
      <w:szCs w:val="16"/>
    </w:rPr>
  </w:style>
  <w:style w:type="character" w:customStyle="1" w:styleId="FontStyle11">
    <w:name w:val="Font Style11"/>
    <w:basedOn w:val="a0"/>
    <w:rsid w:val="00D30470"/>
    <w:rPr>
      <w:rFonts w:ascii="Arial" w:hAnsi="Arial" w:cs="Arial"/>
    </w:rPr>
  </w:style>
  <w:style w:type="character" w:customStyle="1" w:styleId="5Char">
    <w:name w:val="Επικεφαλίδα 5 Char"/>
    <w:basedOn w:val="a0"/>
    <w:link w:val="5"/>
    <w:uiPriority w:val="9"/>
    <w:semiHidden/>
    <w:rsid w:val="00A50D44"/>
    <w:rPr>
      <w:rFonts w:ascii="Calibri" w:eastAsia="Times New Roman" w:hAnsi="Calibri" w:cs="Times New Roman"/>
      <w:b/>
      <w:bCs/>
      <w:i/>
      <w:iCs/>
      <w:sz w:val="26"/>
      <w:szCs w:val="26"/>
    </w:rPr>
  </w:style>
  <w:style w:type="character" w:styleId="-">
    <w:name w:val="Hyperlink"/>
    <w:basedOn w:val="a0"/>
    <w:uiPriority w:val="99"/>
    <w:rsid w:val="00A50D44"/>
    <w:rPr>
      <w:color w:val="0000FF"/>
      <w:u w:val="single"/>
    </w:rPr>
  </w:style>
  <w:style w:type="paragraph" w:styleId="ac">
    <w:name w:val="List Paragraph"/>
    <w:basedOn w:val="a"/>
    <w:uiPriority w:val="99"/>
    <w:qFormat/>
    <w:rsid w:val="00747C0C"/>
    <w:pPr>
      <w:spacing w:after="200" w:line="276" w:lineRule="auto"/>
      <w:ind w:left="720"/>
      <w:contextualSpacing/>
    </w:pPr>
    <w:rPr>
      <w:rFonts w:ascii="Calibri" w:hAnsi="Calibri"/>
      <w:sz w:val="22"/>
      <w:szCs w:val="22"/>
    </w:rPr>
  </w:style>
  <w:style w:type="paragraph" w:styleId="ad">
    <w:name w:val="Plain Text"/>
    <w:basedOn w:val="a"/>
    <w:link w:val="Char0"/>
    <w:uiPriority w:val="99"/>
    <w:unhideWhenUsed/>
    <w:rsid w:val="00443DC7"/>
    <w:rPr>
      <w:rFonts w:ascii="Courier New" w:hAnsi="Courier New"/>
      <w:sz w:val="20"/>
      <w:szCs w:val="20"/>
    </w:rPr>
  </w:style>
  <w:style w:type="character" w:customStyle="1" w:styleId="Char0">
    <w:name w:val="Απλό κείμενο Char"/>
    <w:basedOn w:val="a0"/>
    <w:link w:val="ad"/>
    <w:uiPriority w:val="99"/>
    <w:rsid w:val="00443DC7"/>
    <w:rPr>
      <w:rFonts w:ascii="Courier New" w:hAnsi="Courier New"/>
    </w:rPr>
  </w:style>
  <w:style w:type="character" w:customStyle="1" w:styleId="Char">
    <w:name w:val="Σώμα κειμένου Char"/>
    <w:basedOn w:val="a0"/>
    <w:link w:val="a3"/>
    <w:rsid w:val="00ED2D51"/>
  </w:style>
  <w:style w:type="table" w:styleId="ae">
    <w:name w:val="Table Grid"/>
    <w:basedOn w:val="a1"/>
    <w:uiPriority w:val="99"/>
    <w:rsid w:val="004B5BD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style-span">
    <w:name w:val="apple-style-span"/>
    <w:basedOn w:val="a0"/>
    <w:rsid w:val="003C08B0"/>
    <w:rPr>
      <w:rFonts w:ascii="Verdana" w:hAnsi="Verdana"/>
      <w:sz w:val="24"/>
      <w:szCs w:val="24"/>
      <w:lang w:val="en-US" w:eastAsia="en-US" w:bidi="ar-SA"/>
    </w:rPr>
  </w:style>
  <w:style w:type="character" w:customStyle="1" w:styleId="FontStyle20">
    <w:name w:val="Font Style20"/>
    <w:basedOn w:val="a0"/>
    <w:rsid w:val="009F7F63"/>
    <w:rPr>
      <w:rFonts w:ascii="Verdana" w:hAnsi="Verdana" w:cs="Verdana"/>
      <w:b/>
      <w:bCs/>
      <w:sz w:val="18"/>
      <w:szCs w:val="18"/>
    </w:rPr>
  </w:style>
  <w:style w:type="character" w:customStyle="1" w:styleId="FontStyle22">
    <w:name w:val="Font Style22"/>
    <w:basedOn w:val="a0"/>
    <w:rsid w:val="009F7F63"/>
    <w:rPr>
      <w:rFonts w:ascii="Verdana" w:hAnsi="Verdana" w:cs="Verdana"/>
      <w:sz w:val="18"/>
      <w:szCs w:val="18"/>
    </w:rPr>
  </w:style>
  <w:style w:type="paragraph" w:customStyle="1" w:styleId="Style4">
    <w:name w:val="Style4"/>
    <w:basedOn w:val="a"/>
    <w:rsid w:val="009F7F63"/>
    <w:pPr>
      <w:widowControl w:val="0"/>
      <w:autoSpaceDE w:val="0"/>
    </w:pPr>
    <w:rPr>
      <w:rFonts w:ascii="Arial" w:hAnsi="Arial" w:cs="Arial"/>
      <w:lang w:eastAsia="ar-SA"/>
    </w:rPr>
  </w:style>
  <w:style w:type="paragraph" w:customStyle="1" w:styleId="Style9">
    <w:name w:val="Style9"/>
    <w:basedOn w:val="a"/>
    <w:rsid w:val="009F7F63"/>
    <w:pPr>
      <w:widowControl w:val="0"/>
      <w:autoSpaceDE w:val="0"/>
    </w:pPr>
    <w:rPr>
      <w:rFonts w:ascii="Verdana" w:hAnsi="Verdana" w:cs="Verdana"/>
      <w:lang w:eastAsia="ar-SA"/>
    </w:rPr>
  </w:style>
  <w:style w:type="paragraph" w:styleId="Web">
    <w:name w:val="Normal (Web)"/>
    <w:basedOn w:val="a"/>
    <w:uiPriority w:val="99"/>
    <w:unhideWhenUsed/>
    <w:rsid w:val="009F7F63"/>
    <w:pPr>
      <w:spacing w:before="100" w:beforeAutospacing="1" w:after="100" w:afterAutospacing="1"/>
    </w:pPr>
  </w:style>
  <w:style w:type="character" w:styleId="af">
    <w:name w:val="Strong"/>
    <w:basedOn w:val="a0"/>
    <w:uiPriority w:val="22"/>
    <w:qFormat/>
    <w:rsid w:val="009F7F63"/>
    <w:rPr>
      <w:b/>
      <w:bCs/>
    </w:rPr>
  </w:style>
  <w:style w:type="character" w:customStyle="1" w:styleId="1Char">
    <w:name w:val="Επικεφαλίδα 1 Char"/>
    <w:basedOn w:val="a0"/>
    <w:link w:val="1"/>
    <w:rsid w:val="00EA4C1D"/>
    <w:rPr>
      <w:b/>
      <w:sz w:val="24"/>
    </w:rPr>
  </w:style>
  <w:style w:type="paragraph" w:styleId="af0">
    <w:name w:val="No Spacing"/>
    <w:uiPriority w:val="1"/>
    <w:qFormat/>
    <w:rsid w:val="00876818"/>
    <w:rPr>
      <w:sz w:val="24"/>
      <w:szCs w:val="24"/>
    </w:rPr>
  </w:style>
</w:styles>
</file>

<file path=word/webSettings.xml><?xml version="1.0" encoding="utf-8"?>
<w:webSettings xmlns:r="http://schemas.openxmlformats.org/officeDocument/2006/relationships" xmlns:w="http://schemas.openxmlformats.org/wordprocessingml/2006/main">
  <w:divs>
    <w:div w:id="248003374">
      <w:bodyDiv w:val="1"/>
      <w:marLeft w:val="0"/>
      <w:marRight w:val="0"/>
      <w:marTop w:val="0"/>
      <w:marBottom w:val="0"/>
      <w:divBdr>
        <w:top w:val="none" w:sz="0" w:space="0" w:color="auto"/>
        <w:left w:val="none" w:sz="0" w:space="0" w:color="auto"/>
        <w:bottom w:val="none" w:sz="0" w:space="0" w:color="auto"/>
        <w:right w:val="none" w:sz="0" w:space="0" w:color="auto"/>
      </w:divBdr>
    </w:div>
    <w:div w:id="191747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DA9856-379F-49A9-9408-58193BDEC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4</Pages>
  <Words>1307</Words>
  <Characters>9099</Characters>
  <Application>Microsoft Office Word</Application>
  <DocSecurity>0</DocSecurity>
  <Lines>75</Lines>
  <Paragraphs>20</Paragraphs>
  <ScaleCrop>false</ScaleCrop>
  <HeadingPairs>
    <vt:vector size="2" baseType="variant">
      <vt:variant>
        <vt:lpstr>Τίτλος</vt:lpstr>
      </vt:variant>
      <vt:variant>
        <vt:i4>1</vt:i4>
      </vt:variant>
    </vt:vector>
  </HeadingPairs>
  <TitlesOfParts>
    <vt:vector size="1" baseType="lpstr">
      <vt:lpstr>ΕΛΛΗΝΙΚΗ ΔΗΜΟΚΡΑΤΙΑ</vt:lpstr>
    </vt:vector>
  </TitlesOfParts>
  <Company>*</Company>
  <LinksUpToDate>false</LinksUpToDate>
  <CharactersWithSpaces>10386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creator>*</dc:creator>
  <cp:lastModifiedBy>ds1</cp:lastModifiedBy>
  <cp:revision>110</cp:revision>
  <cp:lastPrinted>2021-04-14T06:26:00Z</cp:lastPrinted>
  <dcterms:created xsi:type="dcterms:W3CDTF">2020-05-29T10:38:00Z</dcterms:created>
  <dcterms:modified xsi:type="dcterms:W3CDTF">2021-08-18T06:42:00Z</dcterms:modified>
</cp:coreProperties>
</file>